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77" w:rsidRPr="00501B77" w:rsidRDefault="00501B77" w:rsidP="00501B77">
      <w:pPr>
        <w:spacing w:after="24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Ogłoszenie nr 646698-N-2018 z dnia 2018-11-09 r. </w:t>
      </w:r>
    </w:p>
    <w:p w:rsidR="00501B77" w:rsidRPr="00501B77" w:rsidRDefault="00501B77" w:rsidP="00501B77">
      <w:pPr>
        <w:spacing w:after="0" w:line="240" w:lineRule="auto"/>
        <w:jc w:val="center"/>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Gmina Miejska Głogów: Świadczenie usługi całodobowej obsługi monitoringu wizyjnego miasta Głogowa w roku 2019</w:t>
      </w:r>
      <w:r w:rsidRPr="00501B77">
        <w:rPr>
          <w:rFonts w:ascii="Times New Roman" w:eastAsia="Times New Roman" w:hAnsi="Times New Roman" w:cs="Times New Roman"/>
          <w:sz w:val="24"/>
          <w:szCs w:val="24"/>
          <w:lang w:eastAsia="pl-PL"/>
        </w:rPr>
        <w:br/>
        <w:t xml:space="preserve">OGŁOSZENIE O ZAMÓWIENIU - Usługi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Zamieszczanie ogłoszenia:</w:t>
      </w:r>
      <w:r w:rsidRPr="00501B77">
        <w:rPr>
          <w:rFonts w:ascii="Times New Roman" w:eastAsia="Times New Roman" w:hAnsi="Times New Roman" w:cs="Times New Roman"/>
          <w:sz w:val="24"/>
          <w:szCs w:val="24"/>
          <w:lang w:eastAsia="pl-PL"/>
        </w:rPr>
        <w:t xml:space="preserve"> Zamieszczanie obowiązkowe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Ogłoszenie dotyczy:</w:t>
      </w:r>
      <w:r w:rsidRPr="00501B77">
        <w:rPr>
          <w:rFonts w:ascii="Times New Roman" w:eastAsia="Times New Roman" w:hAnsi="Times New Roman" w:cs="Times New Roman"/>
          <w:sz w:val="24"/>
          <w:szCs w:val="24"/>
          <w:lang w:eastAsia="pl-PL"/>
        </w:rPr>
        <w:t xml:space="preserve"> Zamówienia publicznego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Nazwa projektu lub programu</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u w:val="single"/>
          <w:lang w:eastAsia="pl-PL"/>
        </w:rPr>
        <w:t>SEKCJA I: ZAMAWIAJĄCY</w:t>
      </w:r>
      <w:r w:rsidRPr="00501B77">
        <w:rPr>
          <w:rFonts w:ascii="Times New Roman" w:eastAsia="Times New Roman" w:hAnsi="Times New Roman" w:cs="Times New Roman"/>
          <w:sz w:val="24"/>
          <w:szCs w:val="24"/>
          <w:lang w:eastAsia="pl-PL"/>
        </w:rPr>
        <w:t xml:space="preserv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Postępowanie przeprowadza centralny zamawiający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Informacje na temat podmiotu któremu zamawiający powierzył/powierzyli prowadzenie postępowania:</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Postępowanie jest przeprowadzane wspólnie przez zamawiających</w:t>
      </w:r>
      <w:r w:rsidRPr="00501B77">
        <w:rPr>
          <w:rFonts w:ascii="Times New Roman" w:eastAsia="Times New Roman" w:hAnsi="Times New Roman" w:cs="Times New Roman"/>
          <w:sz w:val="24"/>
          <w:szCs w:val="24"/>
          <w:lang w:eastAsia="pl-PL"/>
        </w:rPr>
        <w:t xml:space="preserv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Informacje dodatkowe:</w:t>
      </w:r>
      <w:r w:rsidRPr="00501B77">
        <w:rPr>
          <w:rFonts w:ascii="Times New Roman" w:eastAsia="Times New Roman" w:hAnsi="Times New Roman" w:cs="Times New Roman"/>
          <w:sz w:val="24"/>
          <w:szCs w:val="24"/>
          <w:lang w:eastAsia="pl-PL"/>
        </w:rPr>
        <w:t xml:space="preserv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I. 1) NAZWA I ADRES: </w:t>
      </w:r>
      <w:r w:rsidRPr="00501B77">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501B77">
        <w:rPr>
          <w:rFonts w:ascii="Times New Roman" w:eastAsia="Times New Roman" w:hAnsi="Times New Roman" w:cs="Times New Roman"/>
          <w:sz w:val="24"/>
          <w:szCs w:val="24"/>
          <w:lang w:eastAsia="pl-PL"/>
        </w:rPr>
        <w:br/>
        <w:t xml:space="preserve">Adres strony internetowej (URL): www.glogow.bip.info.pl </w:t>
      </w:r>
      <w:r w:rsidRPr="00501B77">
        <w:rPr>
          <w:rFonts w:ascii="Times New Roman" w:eastAsia="Times New Roman" w:hAnsi="Times New Roman" w:cs="Times New Roman"/>
          <w:sz w:val="24"/>
          <w:szCs w:val="24"/>
          <w:lang w:eastAsia="pl-PL"/>
        </w:rPr>
        <w:br/>
        <w:t xml:space="preserve">Adres profilu nabywcy: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I. 2) RODZAJ ZAMAWIAJĄCEGO: </w:t>
      </w:r>
      <w:r w:rsidRPr="00501B77">
        <w:rPr>
          <w:rFonts w:ascii="Times New Roman" w:eastAsia="Times New Roman" w:hAnsi="Times New Roman" w:cs="Times New Roman"/>
          <w:sz w:val="24"/>
          <w:szCs w:val="24"/>
          <w:lang w:eastAsia="pl-PL"/>
        </w:rPr>
        <w:t xml:space="preserve">Administracja samorządowa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I.3) WSPÓLNE UDZIELANIE ZAMÓWIENIA </w:t>
      </w:r>
      <w:r w:rsidRPr="00501B77">
        <w:rPr>
          <w:rFonts w:ascii="Times New Roman" w:eastAsia="Times New Roman" w:hAnsi="Times New Roman" w:cs="Times New Roman"/>
          <w:b/>
          <w:bCs/>
          <w:i/>
          <w:iCs/>
          <w:sz w:val="24"/>
          <w:szCs w:val="24"/>
          <w:lang w:eastAsia="pl-PL"/>
        </w:rPr>
        <w:t>(jeżeli dotyczy)</w:t>
      </w:r>
      <w:r w:rsidRPr="00501B77">
        <w:rPr>
          <w:rFonts w:ascii="Times New Roman" w:eastAsia="Times New Roman" w:hAnsi="Times New Roman" w:cs="Times New Roman"/>
          <w:b/>
          <w:bCs/>
          <w:sz w:val="24"/>
          <w:szCs w:val="24"/>
          <w:lang w:eastAsia="pl-PL"/>
        </w:rPr>
        <w:t xml:space="preserv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I.4) KOMUNIKACJA: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01B77">
        <w:rPr>
          <w:rFonts w:ascii="Times New Roman" w:eastAsia="Times New Roman" w:hAnsi="Times New Roman" w:cs="Times New Roman"/>
          <w:sz w:val="24"/>
          <w:szCs w:val="24"/>
          <w:lang w:eastAsia="pl-PL"/>
        </w:rPr>
        <w:t xml:space="preserv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r w:rsidRPr="00501B77">
        <w:rPr>
          <w:rFonts w:ascii="Times New Roman" w:eastAsia="Times New Roman" w:hAnsi="Times New Roman" w:cs="Times New Roman"/>
          <w:sz w:val="24"/>
          <w:szCs w:val="24"/>
          <w:lang w:eastAsia="pl-PL"/>
        </w:rPr>
        <w:br/>
        <w:t xml:space="preserve">www.glogow.bip.info.pl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Oferty lub wnioski o dopuszczenie do udziału w postępowaniu należy przesyłać:</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Elektronicznie</w:t>
      </w:r>
      <w:r w:rsidRPr="00501B77">
        <w:rPr>
          <w:rFonts w:ascii="Times New Roman" w:eastAsia="Times New Roman" w:hAnsi="Times New Roman" w:cs="Times New Roman"/>
          <w:sz w:val="24"/>
          <w:szCs w:val="24"/>
          <w:lang w:eastAsia="pl-PL"/>
        </w:rPr>
        <w:t xml:space="preserv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r w:rsidRPr="00501B77">
        <w:rPr>
          <w:rFonts w:ascii="Times New Roman" w:eastAsia="Times New Roman" w:hAnsi="Times New Roman" w:cs="Times New Roman"/>
          <w:sz w:val="24"/>
          <w:szCs w:val="24"/>
          <w:lang w:eastAsia="pl-PL"/>
        </w:rPr>
        <w:br/>
        <w:t xml:space="preserve">adres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Nie </w:t>
      </w:r>
      <w:r w:rsidRPr="00501B77">
        <w:rPr>
          <w:rFonts w:ascii="Times New Roman" w:eastAsia="Times New Roman" w:hAnsi="Times New Roman" w:cs="Times New Roman"/>
          <w:sz w:val="24"/>
          <w:szCs w:val="24"/>
          <w:lang w:eastAsia="pl-PL"/>
        </w:rPr>
        <w:br/>
        <w:t xml:space="preserve">Inny sposób: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Nie </w:t>
      </w:r>
      <w:r w:rsidRPr="00501B77">
        <w:rPr>
          <w:rFonts w:ascii="Times New Roman" w:eastAsia="Times New Roman" w:hAnsi="Times New Roman" w:cs="Times New Roman"/>
          <w:sz w:val="24"/>
          <w:szCs w:val="24"/>
          <w:lang w:eastAsia="pl-PL"/>
        </w:rPr>
        <w:br/>
        <w:t xml:space="preserve">Inny sposób: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Adres: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01B77">
        <w:rPr>
          <w:rFonts w:ascii="Times New Roman" w:eastAsia="Times New Roman" w:hAnsi="Times New Roman" w:cs="Times New Roman"/>
          <w:sz w:val="24"/>
          <w:szCs w:val="24"/>
          <w:lang w:eastAsia="pl-PL"/>
        </w:rPr>
        <w:t xml:space="preserv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lastRenderedPageBreak/>
        <w:t xml:space="preserve">Nie </w:t>
      </w:r>
      <w:r w:rsidRPr="00501B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u w:val="single"/>
          <w:lang w:eastAsia="pl-PL"/>
        </w:rPr>
        <w:t xml:space="preserve">SEKCJA II: PRZEDMIOT ZAMÓWIENIA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II.1) Nazwa nadana zamówieniu przez zamawiającego: </w:t>
      </w:r>
      <w:r w:rsidRPr="00501B77">
        <w:rPr>
          <w:rFonts w:ascii="Times New Roman" w:eastAsia="Times New Roman" w:hAnsi="Times New Roman" w:cs="Times New Roman"/>
          <w:sz w:val="24"/>
          <w:szCs w:val="24"/>
          <w:lang w:eastAsia="pl-PL"/>
        </w:rPr>
        <w:t xml:space="preserve">Świadczenie usługi całodobowej obsługi monitoringu wizyjnego miasta Głogowa w roku 2019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Numer referencyjny: </w:t>
      </w:r>
      <w:r w:rsidRPr="00501B77">
        <w:rPr>
          <w:rFonts w:ascii="Times New Roman" w:eastAsia="Times New Roman" w:hAnsi="Times New Roman" w:cs="Times New Roman"/>
          <w:sz w:val="24"/>
          <w:szCs w:val="24"/>
          <w:lang w:eastAsia="pl-PL"/>
        </w:rPr>
        <w:t xml:space="preserve">RZP.271.64.2018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01B77" w:rsidRPr="00501B77" w:rsidRDefault="00501B77" w:rsidP="00501B77">
      <w:pPr>
        <w:spacing w:after="0" w:line="240" w:lineRule="auto"/>
        <w:jc w:val="both"/>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II.2) Rodzaj zamówienia: </w:t>
      </w:r>
      <w:r w:rsidRPr="00501B77">
        <w:rPr>
          <w:rFonts w:ascii="Times New Roman" w:eastAsia="Times New Roman" w:hAnsi="Times New Roman" w:cs="Times New Roman"/>
          <w:sz w:val="24"/>
          <w:szCs w:val="24"/>
          <w:lang w:eastAsia="pl-PL"/>
        </w:rPr>
        <w:t xml:space="preserve">Usługi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II.3) Informacja o możliwości składania ofert częściowych</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Zamówienie podzielone jest na części: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Oferty lub wnioski o dopuszczenie do udziału w postępowaniu można składać w odniesieniu do:</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II.4) Krótki opis przedmiotu zamówienia </w:t>
      </w:r>
      <w:r w:rsidRPr="00501B7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01B7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01B77">
        <w:rPr>
          <w:rFonts w:ascii="Times New Roman" w:eastAsia="Times New Roman" w:hAnsi="Times New Roman" w:cs="Times New Roman"/>
          <w:sz w:val="24"/>
          <w:szCs w:val="24"/>
          <w:lang w:eastAsia="pl-PL"/>
        </w:rPr>
        <w:t xml:space="preserve">Przedmiotem zamówienia jest wykonanie zadania pn.: „Świadczenie usługi całodobowej obsługi monitoringu wizyjnego miasta Głogowa w roku 2019” poprzez: - efektywną, nieprzerwaną obsługę systemu na stanowisku operatora w Centrum Monitoringu, - zapewnienie serwisu technicznego dla prawidłowej i ciągłej pracy systemu.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II.5) Główny kod CPV: </w:t>
      </w:r>
      <w:r w:rsidRPr="00501B77">
        <w:rPr>
          <w:rFonts w:ascii="Times New Roman" w:eastAsia="Times New Roman" w:hAnsi="Times New Roman" w:cs="Times New Roman"/>
          <w:sz w:val="24"/>
          <w:szCs w:val="24"/>
          <w:lang w:eastAsia="pl-PL"/>
        </w:rPr>
        <w:t xml:space="preserve">50342000-4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Dodatkowe kody CPV:</w:t>
      </w:r>
      <w:r w:rsidRPr="00501B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01B77" w:rsidRPr="00501B77" w:rsidTr="00501B77">
        <w:tc>
          <w:tcPr>
            <w:tcW w:w="0" w:type="auto"/>
            <w:tcBorders>
              <w:top w:val="single" w:sz="6" w:space="0" w:color="000000"/>
              <w:left w:val="single" w:sz="6" w:space="0" w:color="000000"/>
              <w:bottom w:val="single" w:sz="6" w:space="0" w:color="000000"/>
              <w:right w:val="single" w:sz="6" w:space="0" w:color="000000"/>
            </w:tcBorders>
            <w:vAlign w:val="center"/>
            <w:hideMark/>
          </w:tcPr>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Kod CPV</w:t>
            </w:r>
          </w:p>
        </w:tc>
      </w:tr>
      <w:tr w:rsidR="00501B77" w:rsidRPr="00501B77" w:rsidTr="00501B77">
        <w:tc>
          <w:tcPr>
            <w:tcW w:w="0" w:type="auto"/>
            <w:tcBorders>
              <w:top w:val="single" w:sz="6" w:space="0" w:color="000000"/>
              <w:left w:val="single" w:sz="6" w:space="0" w:color="000000"/>
              <w:bottom w:val="single" w:sz="6" w:space="0" w:color="000000"/>
              <w:right w:val="single" w:sz="6" w:space="0" w:color="000000"/>
            </w:tcBorders>
            <w:vAlign w:val="center"/>
            <w:hideMark/>
          </w:tcPr>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79710000-4</w:t>
            </w:r>
          </w:p>
        </w:tc>
      </w:tr>
    </w:tbl>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II.6) Całkowita wartość zamówienia </w:t>
      </w:r>
      <w:r w:rsidRPr="00501B77">
        <w:rPr>
          <w:rFonts w:ascii="Times New Roman" w:eastAsia="Times New Roman" w:hAnsi="Times New Roman" w:cs="Times New Roman"/>
          <w:i/>
          <w:iCs/>
          <w:sz w:val="24"/>
          <w:szCs w:val="24"/>
          <w:lang w:eastAsia="pl-PL"/>
        </w:rPr>
        <w:t>(jeżeli zamawiający podaje informacje o wartości zamówienia)</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Wartość bez VAT: </w:t>
      </w:r>
      <w:r w:rsidRPr="00501B77">
        <w:rPr>
          <w:rFonts w:ascii="Times New Roman" w:eastAsia="Times New Roman" w:hAnsi="Times New Roman" w:cs="Times New Roman"/>
          <w:sz w:val="24"/>
          <w:szCs w:val="24"/>
          <w:lang w:eastAsia="pl-PL"/>
        </w:rPr>
        <w:br/>
        <w:t xml:space="preserve">Waluta: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01B77">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01B77">
        <w:rPr>
          <w:rFonts w:ascii="Times New Roman" w:eastAsia="Times New Roman" w:hAnsi="Times New Roman" w:cs="Times New Roman"/>
          <w:sz w:val="24"/>
          <w:szCs w:val="24"/>
          <w:lang w:eastAsia="pl-PL"/>
        </w:rPr>
        <w:t xml:space="preserv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01B77">
        <w:rPr>
          <w:rFonts w:ascii="Times New Roman" w:eastAsia="Times New Roman" w:hAnsi="Times New Roman" w:cs="Times New Roman"/>
          <w:b/>
          <w:bCs/>
          <w:sz w:val="24"/>
          <w:szCs w:val="24"/>
          <w:lang w:eastAsia="pl-PL"/>
        </w:rPr>
        <w:t>Pzp</w:t>
      </w:r>
      <w:proofErr w:type="spellEnd"/>
      <w:r w:rsidRPr="00501B77">
        <w:rPr>
          <w:rFonts w:ascii="Times New Roman" w:eastAsia="Times New Roman" w:hAnsi="Times New Roman" w:cs="Times New Roman"/>
          <w:b/>
          <w:bCs/>
          <w:sz w:val="24"/>
          <w:szCs w:val="24"/>
          <w:lang w:eastAsia="pl-PL"/>
        </w:rPr>
        <w:t xml:space="preserve">: </w:t>
      </w:r>
      <w:r w:rsidRPr="00501B77">
        <w:rPr>
          <w:rFonts w:ascii="Times New Roman" w:eastAsia="Times New Roman" w:hAnsi="Times New Roman" w:cs="Times New Roman"/>
          <w:sz w:val="24"/>
          <w:szCs w:val="24"/>
          <w:lang w:eastAsia="pl-PL"/>
        </w:rPr>
        <w:t xml:space="preserve">Tak </w:t>
      </w:r>
      <w:r w:rsidRPr="00501B7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Zamawiający przewiduje udzielenie zamówień na podstawie art. 67 ust. 1 pkt 6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polegających na powtórzeniu usług wymienionych w formularzu ofertowym w zakresie konserwacji, napraw i modernizacji. Przewidywana wartość do 50% wartości zamówienia podstawowego.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miesiącach:   </w:t>
      </w:r>
      <w:r w:rsidRPr="00501B77">
        <w:rPr>
          <w:rFonts w:ascii="Times New Roman" w:eastAsia="Times New Roman" w:hAnsi="Times New Roman" w:cs="Times New Roman"/>
          <w:i/>
          <w:iCs/>
          <w:sz w:val="24"/>
          <w:szCs w:val="24"/>
          <w:lang w:eastAsia="pl-PL"/>
        </w:rPr>
        <w:t xml:space="preserve"> lub </w:t>
      </w:r>
      <w:r w:rsidRPr="00501B77">
        <w:rPr>
          <w:rFonts w:ascii="Times New Roman" w:eastAsia="Times New Roman" w:hAnsi="Times New Roman" w:cs="Times New Roman"/>
          <w:b/>
          <w:bCs/>
          <w:sz w:val="24"/>
          <w:szCs w:val="24"/>
          <w:lang w:eastAsia="pl-PL"/>
        </w:rPr>
        <w:t>dniach:</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i/>
          <w:iCs/>
          <w:sz w:val="24"/>
          <w:szCs w:val="24"/>
          <w:lang w:eastAsia="pl-PL"/>
        </w:rPr>
        <w:t>lub</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data rozpoczęcia: </w:t>
      </w:r>
      <w:r w:rsidRPr="00501B77">
        <w:rPr>
          <w:rFonts w:ascii="Times New Roman" w:eastAsia="Times New Roman" w:hAnsi="Times New Roman" w:cs="Times New Roman"/>
          <w:sz w:val="24"/>
          <w:szCs w:val="24"/>
          <w:lang w:eastAsia="pl-PL"/>
        </w:rPr>
        <w:t>2019-01-01  </w:t>
      </w:r>
      <w:r w:rsidRPr="00501B77">
        <w:rPr>
          <w:rFonts w:ascii="Times New Roman" w:eastAsia="Times New Roman" w:hAnsi="Times New Roman" w:cs="Times New Roman"/>
          <w:i/>
          <w:iCs/>
          <w:sz w:val="24"/>
          <w:szCs w:val="24"/>
          <w:lang w:eastAsia="pl-PL"/>
        </w:rPr>
        <w:t xml:space="preserve"> lub </w:t>
      </w:r>
      <w:r w:rsidRPr="00501B77">
        <w:rPr>
          <w:rFonts w:ascii="Times New Roman" w:eastAsia="Times New Roman" w:hAnsi="Times New Roman" w:cs="Times New Roman"/>
          <w:b/>
          <w:bCs/>
          <w:sz w:val="24"/>
          <w:szCs w:val="24"/>
          <w:lang w:eastAsia="pl-PL"/>
        </w:rPr>
        <w:t xml:space="preserve">zakończenia: </w:t>
      </w:r>
      <w:r w:rsidRPr="00501B77">
        <w:rPr>
          <w:rFonts w:ascii="Times New Roman" w:eastAsia="Times New Roman" w:hAnsi="Times New Roman" w:cs="Times New Roman"/>
          <w:sz w:val="24"/>
          <w:szCs w:val="24"/>
          <w:lang w:eastAsia="pl-PL"/>
        </w:rPr>
        <w:t xml:space="preserve">2019-12-31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II.9) Informacje dodatkowe: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III.1) WARUNKI UDZIAŁU W POSTĘPOWANIU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Określenie warunków: nie dotyczy </w:t>
      </w:r>
      <w:r w:rsidRPr="00501B77">
        <w:rPr>
          <w:rFonts w:ascii="Times New Roman" w:eastAsia="Times New Roman" w:hAnsi="Times New Roman" w:cs="Times New Roman"/>
          <w:sz w:val="24"/>
          <w:szCs w:val="24"/>
          <w:lang w:eastAsia="pl-PL"/>
        </w:rPr>
        <w:br/>
        <w:t xml:space="preserve">Informacje dodatkowe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III.1.2) Sytuacja finansowa lub ekonomiczna </w:t>
      </w:r>
      <w:r w:rsidRPr="00501B77">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200.000,00 zł (dwieście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zasoby udostępniane Wykonawcy przez inne podmioty oraz ich sytuacja finansowa pozwalają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 zastąpił ten podmiot innym podmiotem lub podmiotami, lub -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 strona internetowa: http://www.nbp.pl/Kursy/Kursya.html, opublikowanego w dniu ukazania się ogłoszenia o </w:t>
      </w:r>
      <w:r w:rsidRPr="00501B77">
        <w:rPr>
          <w:rFonts w:ascii="Times New Roman" w:eastAsia="Times New Roman" w:hAnsi="Times New Roman" w:cs="Times New Roman"/>
          <w:sz w:val="24"/>
          <w:szCs w:val="24"/>
          <w:lang w:eastAsia="pl-PL"/>
        </w:rPr>
        <w:lastRenderedPageBreak/>
        <w:t xml:space="preserve">zamówieniu w Biuletynie Zamówień Publicznych. Ten sam kurs Zamawiający przyjmie przy przeliczaniu wszelkich innych danych finansowych, b) posiadają ubezpieczenie OC z tytułu prowadzonej działalności gospodarczej obejmujące zakres związany z przedmiotem zamówienia, na kwotę co najmniej 1.000.000,00 zł; </w:t>
      </w:r>
      <w:r w:rsidRPr="00501B77">
        <w:rPr>
          <w:rFonts w:ascii="Times New Roman" w:eastAsia="Times New Roman" w:hAnsi="Times New Roman" w:cs="Times New Roman"/>
          <w:sz w:val="24"/>
          <w:szCs w:val="24"/>
          <w:lang w:eastAsia="pl-PL"/>
        </w:rPr>
        <w:br/>
        <w:t xml:space="preserve">Informacje dodatkowe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III.1.3) Zdolność techniczna lub zawodowa </w:t>
      </w:r>
      <w:r w:rsidRPr="00501B77">
        <w:rPr>
          <w:rFonts w:ascii="Times New Roman" w:eastAsia="Times New Roman" w:hAnsi="Times New Roman" w:cs="Times New Roman"/>
          <w:sz w:val="24"/>
          <w:szCs w:val="24"/>
          <w:lang w:eastAsia="pl-PL"/>
        </w:rPr>
        <w:br/>
        <w:t xml:space="preserve">Określenie warunków: ) Doświadczenia : O udzielenie zamówienia mogą ubiegać się Wykonawcy, którzy w okresie ostatnich trzech lat przed upływem terminu składania ofert, a jeżeli okres prowadzenia działalności jest krótszy, w tym okresie, wykonali każdą z następujących usług: - co najmniej jedną usługę polegającą na minimum półrocznej obsłudze operatorskiej systemu wizyjnego monitoringu miejskiego (gminnego) składającego się z min. 30 kamer, - co najmniej jedną usługę polegającą na minimum półrocznym serwisowaniu lub wdrożeniu systemu wizyjnego monitoringu miejskiego (gminnego) składającego się z min. 30 kamer, - co najmniej jedną usługę polegającą na serwisowaniu lub wdrożeniu systemu monitoringu (lub jego części) opartego na komunikacji radiowej LMDS; Zamawiający przez wdrożenie rozumie budowę wraz z uruchomieniem systemu monitoringu.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usług. Nie dopuszcza się świadczenia usługi doradztwa ; 2) Osób zdolnych do wykonania zamówienia : O udzielenie zamówienia mogą ubiegać się Wykonawcy, którzy dysponują lub będą dysponować osobami zdolnymi do wykonania zamówienia tj.: a) co najmniej 1 osobą posiadającą uprawnienia budowlane w specjalności telekomunikacyjnej w zakresie telekomunikacji radiowej i przewodowej, z co najmniej 3 letnim doświadczeniem w kierowaniu ww. robotami, b) co najmniej 1 osobą posiadającą uprawnienia budowlane w specjalności instalacyjnej w zakresie sieci, instalacji i urządzeń elektrycznych i elektroenergetycznych, w zakresie niezbędnym do wykonania zamówienia, z co najmniej 3 letnim doświadczeniem w kierowaniu ww. robotami, c) niezbędną ilością osób tj. minimum 8 operatorów + osoba nadzorująca ich pracę przewidzianych do obsługi operatorskiej systemu i nadzoru operatorów, które posiadają licencję pracownika ochrony fizycznej co najmniej pierwszego stopnia lub potwierdzenie o wpisie na listę kwalifikowanych pracowników ochrony fizycznej lub kwalifikowanych pracowników zabezpieczenia technicznego, prowadzoną przez Komendanta Głównego Policji. Zgodnie z art. 22a ust. 1 i 2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Wykonawca (z wyjątkiem lit. „c” dot. pracowników obsługi operatorskiej systemu monitoringu)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w:t>
      </w:r>
      <w:r w:rsidRPr="00501B77">
        <w:rPr>
          <w:rFonts w:ascii="Times New Roman" w:eastAsia="Times New Roman" w:hAnsi="Times New Roman" w:cs="Times New Roman"/>
          <w:sz w:val="24"/>
          <w:szCs w:val="24"/>
          <w:lang w:eastAsia="pl-PL"/>
        </w:rPr>
        <w:lastRenderedPageBreak/>
        <w:t xml:space="preserve">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 </w:t>
      </w:r>
      <w:r w:rsidRPr="00501B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01B77">
        <w:rPr>
          <w:rFonts w:ascii="Times New Roman" w:eastAsia="Times New Roman" w:hAnsi="Times New Roman" w:cs="Times New Roman"/>
          <w:sz w:val="24"/>
          <w:szCs w:val="24"/>
          <w:lang w:eastAsia="pl-PL"/>
        </w:rPr>
        <w:br/>
        <w:t xml:space="preserve">Informacje dodatkowe: Stosownie do dyspozycji art. 29 ust. 3a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Zamawiający wymaga, aby Wykonawca przy realizacji przedmiotu zamówienia zatrudniał na podstawie umowy o pracę w rozumieniu przepisów Kodeksu Pracy, osoby wykonujące czynności w pełnym wymiarze czasu pracy, które będą wykonywały pracę związaną z obsługą monitoringu na stanowisku operatora, tj.: pracowników posiadających licencję pracownika ochrony fizycznej co najmniej pierwszego stopnia lub potwierdzenie o wpisie na listę kwalifikowanych pracowników ochrony fizycznej lub kwalifikowanych pracowników zabezpieczenia technicznego, prowadzoną przez Komendanta Głównego Policji; 2) W terminie 5 dni od daty otrzymania zawiadomienia o wyborze oferty najkorzystniejszej Wykonawca dostarczy Zamawiającemu Wykaz Pracowników przeznaczonych do realizacji zamówienia zatrudnionych na umowę o pracę ze wskazaniem czynności jakie będą pracownicy wykonywać, rodzaju umowy o pracę i wymiaru etatu; 3) Wykonawca zobowiąże się, że pracownicy wykonujący przedmiot umowy wskazani w Wykazie Pracowników będą w okresie realizacji umowy zatrudnieni na podstawie umowy o pracę w rozumieniu przepisów ustawy z dnia 26 czerwca 1974 r. Kodeks Pracy (Dz. U. z 2018 r. poz. 108), oraz będą otrzymywać wynagrodzenie za pracę równe lub przekraczające równowartość wysokości wynagrodzenia minimalnego, o którym mowa w ustawie z dnia 10 października 2002 r. o minimalnym wynagrodzeniu za pracę (Dz. U. z 2017 r. poz. 847 ze zm.); 4) Nieprzedłożenie przez Wykonawcę dokumentu, o którym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podlegają </w:t>
      </w:r>
      <w:proofErr w:type="spellStart"/>
      <w:r w:rsidRPr="00501B77">
        <w:rPr>
          <w:rFonts w:ascii="Times New Roman" w:eastAsia="Times New Roman" w:hAnsi="Times New Roman" w:cs="Times New Roman"/>
          <w:sz w:val="24"/>
          <w:szCs w:val="24"/>
          <w:lang w:eastAsia="pl-PL"/>
        </w:rPr>
        <w:t>anonimizacji</w:t>
      </w:r>
      <w:proofErr w:type="spellEnd"/>
      <w:r w:rsidRPr="00501B77">
        <w:rPr>
          <w:rFonts w:ascii="Times New Roman" w:eastAsia="Times New Roman" w:hAnsi="Times New Roman" w:cs="Times New Roman"/>
          <w:sz w:val="24"/>
          <w:szCs w:val="24"/>
          <w:lang w:eastAsia="pl-PL"/>
        </w:rPr>
        <w:t xml:space="preserve">. Informacje takie jak: data zawarcia umowy, rodzaj umowy o pracę i wymiar umowy o pracę winny być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w:t>
      </w:r>
      <w:r w:rsidRPr="00501B77">
        <w:rPr>
          <w:rFonts w:ascii="Times New Roman" w:eastAsia="Times New Roman" w:hAnsi="Times New Roman" w:cs="Times New Roman"/>
          <w:sz w:val="24"/>
          <w:szCs w:val="24"/>
          <w:lang w:eastAsia="pl-PL"/>
        </w:rPr>
        <w:lastRenderedPageBreak/>
        <w:t xml:space="preserve">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O udzielenie zamówienia mogą ubiegać się Wykonawcy, którzy dysponują lub będą dysponować osobami zdolnymi do wykonania zamówienia tj.: a) co najmniej 1 osobą posiadającą uprawnienia budowlane w specjalności telekomunikacyjnej w zakresie telekomunikacji radiowej i przewodowej, z co najmniej 3 letnim doświadczeniem w kierowaniu ww. robotami, b) co najmniej 1 osobą posiadającą uprawnienia budowlane w specjalności instalacyjnej w zakresie sieci, instalacji i urządzeń elektrycznych i elektroenergetycznych, w zakresie niezbędnym do wykonania zamówienia, z co najmniej 3 letnim doświadczeniem w kierowaniu ww. robotami, c) niezbędną ilością osób tj. minimum 8 operatorów + osoba nadzorująca ich pracę przewidzianych do obsługi operatorskiej systemu i nadzoru operatorów, które posiadają licencję pracownika ochrony fizycznej co najmniej pierwszego stopnia lub potwierdzenie o wpisie na listę kwalifikowanych pracowników ochrony fizycznej lub kwalifikowanych pracowników zabezpieczenia technicznego, prowadzoną przez Komendanta Głównego Policji.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III.2) PODSTAWY WYKLUCZENIA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01B77">
        <w:rPr>
          <w:rFonts w:ascii="Times New Roman" w:eastAsia="Times New Roman" w:hAnsi="Times New Roman" w:cs="Times New Roman"/>
          <w:b/>
          <w:bCs/>
          <w:sz w:val="24"/>
          <w:szCs w:val="24"/>
          <w:lang w:eastAsia="pl-PL"/>
        </w:rPr>
        <w:t>Pzp</w:t>
      </w:r>
      <w:proofErr w:type="spellEnd"/>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01B77">
        <w:rPr>
          <w:rFonts w:ascii="Times New Roman" w:eastAsia="Times New Roman" w:hAnsi="Times New Roman" w:cs="Times New Roman"/>
          <w:b/>
          <w:bCs/>
          <w:sz w:val="24"/>
          <w:szCs w:val="24"/>
          <w:lang w:eastAsia="pl-PL"/>
        </w:rPr>
        <w:t>Pzp</w:t>
      </w:r>
      <w:proofErr w:type="spellEnd"/>
      <w:r w:rsidRPr="00501B7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01B77">
        <w:rPr>
          <w:rFonts w:ascii="Times New Roman" w:eastAsia="Times New Roman" w:hAnsi="Times New Roman" w:cs="Times New Roman"/>
          <w:sz w:val="24"/>
          <w:szCs w:val="24"/>
          <w:lang w:eastAsia="pl-PL"/>
        </w:rPr>
        <w:br/>
        <w:t xml:space="preserve">Tak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Oświadczenie o spełnianiu kryteriów selekcji </w:t>
      </w:r>
      <w:r w:rsidRPr="00501B77">
        <w:rPr>
          <w:rFonts w:ascii="Times New Roman" w:eastAsia="Times New Roman" w:hAnsi="Times New Roman" w:cs="Times New Roman"/>
          <w:sz w:val="24"/>
          <w:szCs w:val="24"/>
          <w:lang w:eastAsia="pl-PL"/>
        </w:rPr>
        <w:br/>
        <w:t xml:space="preserve">Nie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lastRenderedPageBreak/>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1-8 SIWZ również dla tych podmiotów .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III.5.1) W ZAKRESIE SPEŁNIANIA WARUNKÓW UDZIAŁU W POSTĘPOWANIU:</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 wykazu usług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prawidłowo ukończone, przy czym </w:t>
      </w:r>
      <w:r w:rsidRPr="00501B77">
        <w:rPr>
          <w:rFonts w:ascii="Times New Roman" w:eastAsia="Times New Roman" w:hAnsi="Times New Roman" w:cs="Times New Roman"/>
          <w:sz w:val="24"/>
          <w:szCs w:val="24"/>
          <w:lang w:eastAsia="pl-PL"/>
        </w:rPr>
        <w:lastRenderedPageBreak/>
        <w:t xml:space="preserve">dowodami, o których mowa, są referencje bądź inne dokumenty wystawione przez podmiot, na rzecz którego usługi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do SIWZ, - funkcja, jaką pełnić będzie wskazana osoba, - rodzaj i specjalność uprawnień, numer, data wydania i organ wydający uprawnienia, wykształcenie; - szczegółowy opis wykonywanych i zakończonych robót w okresie ostatnich 3 lat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polisy potwierdzającej, że Wykonawca posiada ubezpieczenie odpowiedzialności cywilnej prowadzonej działalności w zakresie obejmującym przedmiot zamówienia.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III.5.2) W ZAKRESIE KRYTERIÓW SELEKCJI:</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III.7) INNE DOKUMENTY NIE WYMIENIONE W pkt III.3) - III.6)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 jeśli występują); 5) wypełniony załącznik Nr 4 – Zobowiązanie podmiotu udostępniającego swoje zasoby Wykonawcy (jeżeli występuje); 6) dowód wniesienia wadium; 7) w przypadku wykonawców wspólnie ubiegających się o zamówienie - pełnomocnictwo do reprezentowania ich w postępowaniu o udzielenie zamówienia albo do reprezentowania w postępowaniu i zawarcia umowy w sprawie zamówienia publicznego. 8)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u w:val="single"/>
          <w:lang w:eastAsia="pl-PL"/>
        </w:rPr>
        <w:t xml:space="preserve">SEKCJA IV: PROCEDURA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 xml:space="preserve">IV.1) OPIS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IV.1.1) Tryb udzielenia zamówienia: </w:t>
      </w:r>
      <w:r w:rsidRPr="00501B77">
        <w:rPr>
          <w:rFonts w:ascii="Times New Roman" w:eastAsia="Times New Roman" w:hAnsi="Times New Roman" w:cs="Times New Roman"/>
          <w:sz w:val="24"/>
          <w:szCs w:val="24"/>
          <w:lang w:eastAsia="pl-PL"/>
        </w:rPr>
        <w:t xml:space="preserve">Przetarg nieograniczony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IV.1.2) Zamawiający żąda wniesienia wadium:</w:t>
      </w:r>
      <w:r w:rsidRPr="00501B77">
        <w:rPr>
          <w:rFonts w:ascii="Times New Roman" w:eastAsia="Times New Roman" w:hAnsi="Times New Roman" w:cs="Times New Roman"/>
          <w:sz w:val="24"/>
          <w:szCs w:val="24"/>
          <w:lang w:eastAsia="pl-PL"/>
        </w:rPr>
        <w:t xml:space="preserv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Tak </w:t>
      </w:r>
      <w:r w:rsidRPr="00501B77">
        <w:rPr>
          <w:rFonts w:ascii="Times New Roman" w:eastAsia="Times New Roman" w:hAnsi="Times New Roman" w:cs="Times New Roman"/>
          <w:sz w:val="24"/>
          <w:szCs w:val="24"/>
          <w:lang w:eastAsia="pl-PL"/>
        </w:rPr>
        <w:br/>
        <w:t xml:space="preserve">Informacja na temat wadium </w:t>
      </w:r>
      <w:r w:rsidRPr="00501B77">
        <w:rPr>
          <w:rFonts w:ascii="Times New Roman" w:eastAsia="Times New Roman" w:hAnsi="Times New Roman" w:cs="Times New Roman"/>
          <w:sz w:val="24"/>
          <w:szCs w:val="24"/>
          <w:lang w:eastAsia="pl-PL"/>
        </w:rPr>
        <w:br/>
        <w:t xml:space="preserve">Wysokość wadium ustala się w kwocie 15 000 złotych, słownie: piętnaście tysięcy złotych. 2. Wadium w formie pieniężnej należy wnieść przelewem na rachunek bankowy </w:t>
      </w:r>
      <w:r w:rsidRPr="00501B77">
        <w:rPr>
          <w:rFonts w:ascii="Times New Roman" w:eastAsia="Times New Roman" w:hAnsi="Times New Roman" w:cs="Times New Roman"/>
          <w:sz w:val="24"/>
          <w:szCs w:val="24"/>
          <w:lang w:eastAsia="pl-PL"/>
        </w:rPr>
        <w:lastRenderedPageBreak/>
        <w:t xml:space="preserve">Zamawiającego: Gmina Miejska Głogów Oddział BGŻ w Głogowie Nr 65 2030 0045 1110 0000 0192 9720 . 3. Kopię dowodu przelewu potwierdzoną za zgodność z oryginałem należy dołączyć do oferty. 4. Wadium może być wnoszone w formie: pieniądza, poręczenia bankowego, poręczenia pieniężnego SKOK, gwarancji bankowej, gwarancji ubezpieczeniowej lub poręczeniach udzielanych przez podmioty o których mowa w art. 6b ust. 5 pkt 2 ustawy z dnia 9 listopada 2000 r. o utworzeniu Polskiej Agencji Rozwoju </w:t>
      </w:r>
      <w:proofErr w:type="spellStart"/>
      <w:r w:rsidRPr="00501B77">
        <w:rPr>
          <w:rFonts w:ascii="Times New Roman" w:eastAsia="Times New Roman" w:hAnsi="Times New Roman" w:cs="Times New Roman"/>
          <w:sz w:val="24"/>
          <w:szCs w:val="24"/>
          <w:lang w:eastAsia="pl-PL"/>
        </w:rPr>
        <w:t>Przed¬siębiorczości</w:t>
      </w:r>
      <w:proofErr w:type="spellEnd"/>
      <w:r w:rsidRPr="00501B77">
        <w:rPr>
          <w:rFonts w:ascii="Times New Roman" w:eastAsia="Times New Roman" w:hAnsi="Times New Roman" w:cs="Times New Roman"/>
          <w:sz w:val="24"/>
          <w:szCs w:val="24"/>
          <w:lang w:eastAsia="pl-PL"/>
        </w:rPr>
        <w:t xml:space="preserve">, które należy w formie oryginału zdeponować u Zamawiającego, a kopię załączyć do oferty. 5. W zależności od wybranej formy wymienionej w ust. 3, wniesienie wadium należy potwierdzić poprzez złożenie do oferty : 1) oryginału lub kopii potwierdzonej przez Wykonawcę za zgodność z oryginałem: dowodu dokonania przelewu lub poręczenia udzielanego przez podmioty o których mowa w art. 6b ust. 5 pkt 2 ustawy z dnia 9 listopada 2000r. o utworzeniu Polskiej Agencji Rozwoju Przedsiębiorczości; 2) oryginału: gwarancji bankowej, poręczenia bankowego, gwarancji ubezpieczeniowej, poręczenia pieniężnego spółdzielczej kasy oszczędnościowo kredytowej. 6.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7. Treść gwarancji wadialnej musi zawierać następujące informacje: 1) nazwa i adres Zamawiającego; 2) nazwę przedmiotu zamówienia; 3) nazwę i adres Wykonawcy; 4) termin ważności gwarancji. 8. Wadium musi być wniesione nie później niż do wyznaczonego terminu składania ofert. 9. Wniesienie wadium w pieniądzu będzie skuteczne, jeżeli w podanym terminie rachunek bankowy Zamawiającego zostanie uznany pełną kwotą wymaganego wadium. 10. Wykonawca, który nie wniesie wadium lub nie zabezpieczy oferty akceptowalną formą wadium w wyznaczonym terminie zostanie wykluczony z postępowania, a jego oferta zostanie odrzucona. 11. Zamawiający zwróci niezwłocznie wadium wszystkim wykonawcom po wyborze oferty najkorzystniejszej, z wyjątkiem Wykonawcy, którego oferta została wybrana, jako najkorzystniejsza, z zastrzeżeniem art. 46 ust. 4a ustawy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12. Zamawiający zwróci niezwłocznie wadium wszystkim wykonawcom po unieważnieniu postępowania o udzielenie niniejszego zamówienia publicznego. 13. Zamawiający będzie żądał ponownego wniesienia wadium przez Wykonawcę, któremu zwrócono wadium w okolicznościach, jak w ust. 10, jeżeli w wyniku rozstrzygnięcia odwołania jego oferta została wybrana jako najkorzystniejsza. Wykonawca wniesie wadium w terminie określonym przez Zamawiającego. 14.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czasu zawarcia umowy. Jeżeli odwołanie wniesiono po wyborze oferty najkorzystniejszej, wezwanie skieruje jedynie do Wykonawcy, którego ofertę wybrano jako najkorzystniejszą. 15. Zatrzymanie wadium nastąpi w okolicznościach, jeżeli: 1) Wykonawca w odpowiedzi na wezwanie, o którym mowa w art. 26 ust. 3 i 3a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oświadczenia, o którym mowa w art. 25a ust. 1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501B77">
        <w:rPr>
          <w:rFonts w:ascii="Times New Roman" w:eastAsia="Times New Roman" w:hAnsi="Times New Roman" w:cs="Times New Roman"/>
          <w:sz w:val="24"/>
          <w:szCs w:val="24"/>
          <w:lang w:eastAsia="pl-PL"/>
        </w:rPr>
        <w:t>Pzp</w:t>
      </w:r>
      <w:proofErr w:type="spellEnd"/>
      <w:r w:rsidRPr="00501B77">
        <w:rPr>
          <w:rFonts w:ascii="Times New Roman" w:eastAsia="Times New Roman" w:hAnsi="Times New Roman" w:cs="Times New Roman"/>
          <w:sz w:val="24"/>
          <w:szCs w:val="24"/>
          <w:lang w:eastAsia="pl-PL"/>
        </w:rPr>
        <w:t xml:space="preserve">, co powodowało brak możliwości wybrania oferty złożonej przez Wykonawcę jako najkorzystniejszej; 2) Wykonawca odmówił podpisania umowy w sprawie zamówienia publicznego na warunkach określonych w ofercie; 3) Wykonawca nie wniósł wymaganego zabezpieczenia należytego </w:t>
      </w:r>
      <w:proofErr w:type="spellStart"/>
      <w:r w:rsidRPr="00501B77">
        <w:rPr>
          <w:rFonts w:ascii="Times New Roman" w:eastAsia="Times New Roman" w:hAnsi="Times New Roman" w:cs="Times New Roman"/>
          <w:sz w:val="24"/>
          <w:szCs w:val="24"/>
          <w:lang w:eastAsia="pl-PL"/>
        </w:rPr>
        <w:t>wyko¬nania</w:t>
      </w:r>
      <w:proofErr w:type="spellEnd"/>
      <w:r w:rsidRPr="00501B77">
        <w:rPr>
          <w:rFonts w:ascii="Times New Roman" w:eastAsia="Times New Roman" w:hAnsi="Times New Roman" w:cs="Times New Roman"/>
          <w:sz w:val="24"/>
          <w:szCs w:val="24"/>
          <w:lang w:eastAsia="pl-PL"/>
        </w:rPr>
        <w:t xml:space="preserve"> umowy; 4) zawarcie umowy w sprawie zamówienia publicznego stało się niemożliwe z przyczyn leżących po stronie Wykonawcy.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IV.1.3) Przewiduje się udzielenie zaliczek na poczet wykonania zamówienia:</w:t>
      </w:r>
      <w:r w:rsidRPr="00501B77">
        <w:rPr>
          <w:rFonts w:ascii="Times New Roman" w:eastAsia="Times New Roman" w:hAnsi="Times New Roman" w:cs="Times New Roman"/>
          <w:sz w:val="24"/>
          <w:szCs w:val="24"/>
          <w:lang w:eastAsia="pl-PL"/>
        </w:rPr>
        <w:t xml:space="preserv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lastRenderedPageBreak/>
        <w:t xml:space="preserve">Nie </w:t>
      </w:r>
      <w:r w:rsidRPr="00501B77">
        <w:rPr>
          <w:rFonts w:ascii="Times New Roman" w:eastAsia="Times New Roman" w:hAnsi="Times New Roman" w:cs="Times New Roman"/>
          <w:sz w:val="24"/>
          <w:szCs w:val="24"/>
          <w:lang w:eastAsia="pl-PL"/>
        </w:rPr>
        <w:br/>
        <w:t xml:space="preserve">Należy podać informacje na temat udzielania zaliczek: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r w:rsidRPr="00501B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01B77">
        <w:rPr>
          <w:rFonts w:ascii="Times New Roman" w:eastAsia="Times New Roman" w:hAnsi="Times New Roman" w:cs="Times New Roman"/>
          <w:sz w:val="24"/>
          <w:szCs w:val="24"/>
          <w:lang w:eastAsia="pl-PL"/>
        </w:rPr>
        <w:br/>
        <w:t xml:space="preserve">Nie </w:t>
      </w:r>
      <w:r w:rsidRPr="00501B77">
        <w:rPr>
          <w:rFonts w:ascii="Times New Roman" w:eastAsia="Times New Roman" w:hAnsi="Times New Roman" w:cs="Times New Roman"/>
          <w:sz w:val="24"/>
          <w:szCs w:val="24"/>
          <w:lang w:eastAsia="pl-PL"/>
        </w:rPr>
        <w:br/>
        <w:t xml:space="preserve">Informacje dodatkowe: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IV.1.5.) Wymaga się złożenia oferty wariantowej: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Nie </w:t>
      </w:r>
      <w:r w:rsidRPr="00501B77">
        <w:rPr>
          <w:rFonts w:ascii="Times New Roman" w:eastAsia="Times New Roman" w:hAnsi="Times New Roman" w:cs="Times New Roman"/>
          <w:sz w:val="24"/>
          <w:szCs w:val="24"/>
          <w:lang w:eastAsia="pl-PL"/>
        </w:rPr>
        <w:br/>
        <w:t xml:space="preserve">Dopuszcza się złożenie oferty wariantowej </w:t>
      </w:r>
      <w:r w:rsidRPr="00501B77">
        <w:rPr>
          <w:rFonts w:ascii="Times New Roman" w:eastAsia="Times New Roman" w:hAnsi="Times New Roman" w:cs="Times New Roman"/>
          <w:sz w:val="24"/>
          <w:szCs w:val="24"/>
          <w:lang w:eastAsia="pl-PL"/>
        </w:rPr>
        <w:br/>
        <w:t xml:space="preserve">Nie </w:t>
      </w:r>
      <w:r w:rsidRPr="00501B7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01B77">
        <w:rPr>
          <w:rFonts w:ascii="Times New Roman" w:eastAsia="Times New Roman" w:hAnsi="Times New Roman" w:cs="Times New Roman"/>
          <w:sz w:val="24"/>
          <w:szCs w:val="24"/>
          <w:lang w:eastAsia="pl-PL"/>
        </w:rPr>
        <w:br/>
        <w:t xml:space="preserve">Nie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Liczba wykonawców   </w:t>
      </w:r>
      <w:r w:rsidRPr="00501B77">
        <w:rPr>
          <w:rFonts w:ascii="Times New Roman" w:eastAsia="Times New Roman" w:hAnsi="Times New Roman" w:cs="Times New Roman"/>
          <w:sz w:val="24"/>
          <w:szCs w:val="24"/>
          <w:lang w:eastAsia="pl-PL"/>
        </w:rPr>
        <w:br/>
        <w:t xml:space="preserve">Przewidywana minimalna liczba wykonawców </w:t>
      </w:r>
      <w:r w:rsidRPr="00501B77">
        <w:rPr>
          <w:rFonts w:ascii="Times New Roman" w:eastAsia="Times New Roman" w:hAnsi="Times New Roman" w:cs="Times New Roman"/>
          <w:sz w:val="24"/>
          <w:szCs w:val="24"/>
          <w:lang w:eastAsia="pl-PL"/>
        </w:rPr>
        <w:br/>
        <w:t xml:space="preserve">Maksymalna liczba wykonawców   </w:t>
      </w:r>
      <w:r w:rsidRPr="00501B77">
        <w:rPr>
          <w:rFonts w:ascii="Times New Roman" w:eastAsia="Times New Roman" w:hAnsi="Times New Roman" w:cs="Times New Roman"/>
          <w:sz w:val="24"/>
          <w:szCs w:val="24"/>
          <w:lang w:eastAsia="pl-PL"/>
        </w:rPr>
        <w:br/>
        <w:t xml:space="preserve">Kryteria selekcji wykonawców: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IV.1.7) Informacje na temat umowy ramowej lub dynamicznego systemu zakupów: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Umowa ramowa będzie zawarta: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Czy przewiduje się ograniczenie liczby uczestników umowy ramowej: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Przewidziana maksymalna liczba uczestników umowy ramowej: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Informacje dodatkowe: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Zamówienie obejmuje ustanowienie dynamicznego systemu zakupów: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Informacje dodatkowe: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IV.1.8) Aukcja elektroniczna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Przewidziane jest przeprowadzenie aukcji elektronicznej </w:t>
      </w:r>
      <w:r w:rsidRPr="00501B77">
        <w:rPr>
          <w:rFonts w:ascii="Times New Roman" w:eastAsia="Times New Roman" w:hAnsi="Times New Roman" w:cs="Times New Roman"/>
          <w:i/>
          <w:iCs/>
          <w:sz w:val="24"/>
          <w:szCs w:val="24"/>
          <w:lang w:eastAsia="pl-PL"/>
        </w:rPr>
        <w:t xml:space="preserve">(przetarg nieograniczony, przetarg ograniczony, negocjacje z ogłoszeniem) </w:t>
      </w:r>
      <w:r w:rsidRPr="00501B77">
        <w:rPr>
          <w:rFonts w:ascii="Times New Roman" w:eastAsia="Times New Roman" w:hAnsi="Times New Roman" w:cs="Times New Roman"/>
          <w:sz w:val="24"/>
          <w:szCs w:val="24"/>
          <w:lang w:eastAsia="pl-PL"/>
        </w:rPr>
        <w:t xml:space="preserve">Nie </w:t>
      </w:r>
      <w:r w:rsidRPr="00501B77">
        <w:rPr>
          <w:rFonts w:ascii="Times New Roman" w:eastAsia="Times New Roman" w:hAnsi="Times New Roman" w:cs="Times New Roman"/>
          <w:sz w:val="24"/>
          <w:szCs w:val="24"/>
          <w:lang w:eastAsia="pl-PL"/>
        </w:rPr>
        <w:br/>
        <w:t xml:space="preserve">Należy podać adres strony internetowej, na której aukcja będzie prowadzona: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01B77">
        <w:rPr>
          <w:rFonts w:ascii="Times New Roman" w:eastAsia="Times New Roman" w:hAnsi="Times New Roman" w:cs="Times New Roman"/>
          <w:sz w:val="24"/>
          <w:szCs w:val="24"/>
          <w:lang w:eastAsia="pl-PL"/>
        </w:rPr>
        <w:br/>
        <w:t xml:space="preserve">Informacje dotyczące przebiegu aukcji elektronicznej: </w:t>
      </w:r>
      <w:r w:rsidRPr="00501B7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01B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01B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501B77">
        <w:rPr>
          <w:rFonts w:ascii="Times New Roman" w:eastAsia="Times New Roman" w:hAnsi="Times New Roman" w:cs="Times New Roman"/>
          <w:sz w:val="24"/>
          <w:szCs w:val="24"/>
          <w:lang w:eastAsia="pl-PL"/>
        </w:rPr>
        <w:br/>
        <w:t xml:space="preserve">Informacje o liczbie etapów aukcji elektronicznej i czasie ich trwania: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t xml:space="preserve">Czas trwania: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01B77">
        <w:rPr>
          <w:rFonts w:ascii="Times New Roman" w:eastAsia="Times New Roman" w:hAnsi="Times New Roman" w:cs="Times New Roman"/>
          <w:sz w:val="24"/>
          <w:szCs w:val="24"/>
          <w:lang w:eastAsia="pl-PL"/>
        </w:rPr>
        <w:br/>
        <w:t xml:space="preserve">Warunki zamknięcia aukcji elektronicznej: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IV.2) KRYTERIA OCENY OFERT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IV.2.1) Kryteria oceny ofert: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IV.2.2) Kryteria</w:t>
      </w:r>
      <w:r w:rsidRPr="00501B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08"/>
        <w:gridCol w:w="1016"/>
      </w:tblGrid>
      <w:tr w:rsidR="00501B77" w:rsidRPr="00501B77" w:rsidTr="00501B77">
        <w:tc>
          <w:tcPr>
            <w:tcW w:w="0" w:type="auto"/>
            <w:tcBorders>
              <w:top w:val="single" w:sz="6" w:space="0" w:color="000000"/>
              <w:left w:val="single" w:sz="6" w:space="0" w:color="000000"/>
              <w:bottom w:val="single" w:sz="6" w:space="0" w:color="000000"/>
              <w:right w:val="single" w:sz="6" w:space="0" w:color="000000"/>
            </w:tcBorders>
            <w:vAlign w:val="center"/>
            <w:hideMark/>
          </w:tcPr>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Znaczenie</w:t>
            </w:r>
          </w:p>
        </w:tc>
      </w:tr>
      <w:tr w:rsidR="00501B77" w:rsidRPr="00501B77" w:rsidTr="00501B77">
        <w:tc>
          <w:tcPr>
            <w:tcW w:w="0" w:type="auto"/>
            <w:tcBorders>
              <w:top w:val="single" w:sz="6" w:space="0" w:color="000000"/>
              <w:left w:val="single" w:sz="6" w:space="0" w:color="000000"/>
              <w:bottom w:val="single" w:sz="6" w:space="0" w:color="000000"/>
              <w:right w:val="single" w:sz="6" w:space="0" w:color="000000"/>
            </w:tcBorders>
            <w:vAlign w:val="center"/>
            <w:hideMark/>
          </w:tcPr>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60,00</w:t>
            </w:r>
          </w:p>
        </w:tc>
      </w:tr>
      <w:tr w:rsidR="00501B77" w:rsidRPr="00501B77" w:rsidTr="00501B77">
        <w:tc>
          <w:tcPr>
            <w:tcW w:w="0" w:type="auto"/>
            <w:tcBorders>
              <w:top w:val="single" w:sz="6" w:space="0" w:color="000000"/>
              <w:left w:val="single" w:sz="6" w:space="0" w:color="000000"/>
              <w:bottom w:val="single" w:sz="6" w:space="0" w:color="000000"/>
              <w:right w:val="single" w:sz="6" w:space="0" w:color="000000"/>
            </w:tcBorders>
            <w:vAlign w:val="center"/>
            <w:hideMark/>
          </w:tcPr>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kwalifikacje zawodowe i doświadczenie osób - operatorów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22,00</w:t>
            </w:r>
          </w:p>
        </w:tc>
      </w:tr>
      <w:tr w:rsidR="00501B77" w:rsidRPr="00501B77" w:rsidTr="00501B77">
        <w:tc>
          <w:tcPr>
            <w:tcW w:w="0" w:type="auto"/>
            <w:tcBorders>
              <w:top w:val="single" w:sz="6" w:space="0" w:color="000000"/>
              <w:left w:val="single" w:sz="6" w:space="0" w:color="000000"/>
              <w:bottom w:val="single" w:sz="6" w:space="0" w:color="000000"/>
              <w:right w:val="single" w:sz="6" w:space="0" w:color="000000"/>
            </w:tcBorders>
            <w:vAlign w:val="center"/>
            <w:hideMark/>
          </w:tcPr>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18,00</w:t>
            </w:r>
          </w:p>
        </w:tc>
      </w:tr>
    </w:tbl>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01B77">
        <w:rPr>
          <w:rFonts w:ascii="Times New Roman" w:eastAsia="Times New Roman" w:hAnsi="Times New Roman" w:cs="Times New Roman"/>
          <w:b/>
          <w:bCs/>
          <w:sz w:val="24"/>
          <w:szCs w:val="24"/>
          <w:lang w:eastAsia="pl-PL"/>
        </w:rPr>
        <w:t>Pzp</w:t>
      </w:r>
      <w:proofErr w:type="spellEnd"/>
      <w:r w:rsidRPr="00501B77">
        <w:rPr>
          <w:rFonts w:ascii="Times New Roman" w:eastAsia="Times New Roman" w:hAnsi="Times New Roman" w:cs="Times New Roman"/>
          <w:b/>
          <w:bCs/>
          <w:sz w:val="24"/>
          <w:szCs w:val="24"/>
          <w:lang w:eastAsia="pl-PL"/>
        </w:rPr>
        <w:t xml:space="preserve"> </w:t>
      </w:r>
      <w:r w:rsidRPr="00501B77">
        <w:rPr>
          <w:rFonts w:ascii="Times New Roman" w:eastAsia="Times New Roman" w:hAnsi="Times New Roman" w:cs="Times New Roman"/>
          <w:sz w:val="24"/>
          <w:szCs w:val="24"/>
          <w:lang w:eastAsia="pl-PL"/>
        </w:rPr>
        <w:t xml:space="preserve">(przetarg nieograniczony) </w:t>
      </w:r>
      <w:r w:rsidRPr="00501B77">
        <w:rPr>
          <w:rFonts w:ascii="Times New Roman" w:eastAsia="Times New Roman" w:hAnsi="Times New Roman" w:cs="Times New Roman"/>
          <w:sz w:val="24"/>
          <w:szCs w:val="24"/>
          <w:lang w:eastAsia="pl-PL"/>
        </w:rPr>
        <w:br/>
        <w:t xml:space="preserve">Nie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IV.3) Negocjacje z ogłoszeniem, dialog konkurencyjny, partnerstwo innowacyjne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IV.3.1) Informacje na temat negocjacji z ogłoszeniem</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Minimalne wymagania, które muszą spełniać wszystkie oferty: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01B77">
        <w:rPr>
          <w:rFonts w:ascii="Times New Roman" w:eastAsia="Times New Roman" w:hAnsi="Times New Roman" w:cs="Times New Roman"/>
          <w:sz w:val="24"/>
          <w:szCs w:val="24"/>
          <w:lang w:eastAsia="pl-PL"/>
        </w:rPr>
        <w:br/>
        <w:t xml:space="preserve">Przewidziany jest podział negocjacji na etapy w celu ograniczenia liczby ofert: </w:t>
      </w:r>
      <w:r w:rsidRPr="00501B77">
        <w:rPr>
          <w:rFonts w:ascii="Times New Roman" w:eastAsia="Times New Roman" w:hAnsi="Times New Roman" w:cs="Times New Roman"/>
          <w:sz w:val="24"/>
          <w:szCs w:val="24"/>
          <w:lang w:eastAsia="pl-PL"/>
        </w:rPr>
        <w:br/>
        <w:t xml:space="preserve">Należy podać informacje na temat etapów negocjacji (w tym liczbę etapów):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lastRenderedPageBreak/>
        <w:t xml:space="preserve">Informacje dodatkowe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IV.3.2) Informacje na temat dialogu konkurencyjnego</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Wstępny harmonogram postępowania: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Podział dialogu na etapy w celu ograniczenia liczby rozwiązań: </w:t>
      </w:r>
      <w:r w:rsidRPr="00501B77">
        <w:rPr>
          <w:rFonts w:ascii="Times New Roman" w:eastAsia="Times New Roman" w:hAnsi="Times New Roman" w:cs="Times New Roman"/>
          <w:sz w:val="24"/>
          <w:szCs w:val="24"/>
          <w:lang w:eastAsia="pl-PL"/>
        </w:rPr>
        <w:br/>
        <w:t xml:space="preserve">Należy podać informacje na temat etapów dialogu: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Informacje dodatkowe: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IV.3.3) Informacje na temat partnerstwa innowacyjnego</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Informacje dodatkowe: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IV.4) Licytacja elektroniczna </w:t>
      </w:r>
      <w:r w:rsidRPr="00501B77">
        <w:rPr>
          <w:rFonts w:ascii="Times New Roman" w:eastAsia="Times New Roman" w:hAnsi="Times New Roman" w:cs="Times New Roman"/>
          <w:sz w:val="24"/>
          <w:szCs w:val="24"/>
          <w:lang w:eastAsia="pl-PL"/>
        </w:rPr>
        <w:br/>
        <w:t xml:space="preserve">Adres strony internetowej, na której będzie prowadzona licytacja elektroniczna: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Informacje o liczbie etapów licytacji elektronicznej i czasie ich trwania: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Czas trwania: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Termin składania wniosków o dopuszczenie do udziału w licytacji elektronicznej: </w:t>
      </w:r>
      <w:r w:rsidRPr="00501B77">
        <w:rPr>
          <w:rFonts w:ascii="Times New Roman" w:eastAsia="Times New Roman" w:hAnsi="Times New Roman" w:cs="Times New Roman"/>
          <w:sz w:val="24"/>
          <w:szCs w:val="24"/>
          <w:lang w:eastAsia="pl-PL"/>
        </w:rPr>
        <w:br/>
        <w:t xml:space="preserve">Data: godzina: </w:t>
      </w:r>
      <w:r w:rsidRPr="00501B77">
        <w:rPr>
          <w:rFonts w:ascii="Times New Roman" w:eastAsia="Times New Roman" w:hAnsi="Times New Roman" w:cs="Times New Roman"/>
          <w:sz w:val="24"/>
          <w:szCs w:val="24"/>
          <w:lang w:eastAsia="pl-PL"/>
        </w:rPr>
        <w:br/>
        <w:t xml:space="preserve">Termin otwarcia licytacji elektronicznej: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t xml:space="preserve">Termin i warunki zamknięcia licytacji elektronicznej: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br/>
        <w:t xml:space="preserve">Wymagania dotyczące zabezpieczenia należytego wykonania umowy: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lang w:eastAsia="pl-PL"/>
        </w:rPr>
        <w:lastRenderedPageBreak/>
        <w:br/>
        <w:t xml:space="preserve">Informacje dodatkowe: </w:t>
      </w:r>
    </w:p>
    <w:p w:rsidR="00501B77" w:rsidRPr="00501B77" w:rsidRDefault="00501B77" w:rsidP="00501B77">
      <w:pPr>
        <w:spacing w:after="0" w:line="240" w:lineRule="auto"/>
        <w:rPr>
          <w:rFonts w:ascii="Times New Roman" w:eastAsia="Times New Roman" w:hAnsi="Times New Roman" w:cs="Times New Roman"/>
          <w:sz w:val="24"/>
          <w:szCs w:val="24"/>
          <w:lang w:eastAsia="pl-PL"/>
        </w:rPr>
      </w:pPr>
      <w:r w:rsidRPr="00501B77">
        <w:rPr>
          <w:rFonts w:ascii="Times New Roman" w:eastAsia="Times New Roman" w:hAnsi="Times New Roman" w:cs="Times New Roman"/>
          <w:b/>
          <w:bCs/>
          <w:sz w:val="24"/>
          <w:szCs w:val="24"/>
          <w:lang w:eastAsia="pl-PL"/>
        </w:rPr>
        <w:t>IV.5) ZMIANA UMOWY</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01B77">
        <w:rPr>
          <w:rFonts w:ascii="Times New Roman" w:eastAsia="Times New Roman" w:hAnsi="Times New Roman" w:cs="Times New Roman"/>
          <w:sz w:val="24"/>
          <w:szCs w:val="24"/>
          <w:lang w:eastAsia="pl-PL"/>
        </w:rPr>
        <w:t xml:space="preserve"> Tak </w:t>
      </w:r>
      <w:r w:rsidRPr="00501B77">
        <w:rPr>
          <w:rFonts w:ascii="Times New Roman" w:eastAsia="Times New Roman" w:hAnsi="Times New Roman" w:cs="Times New Roman"/>
          <w:sz w:val="24"/>
          <w:szCs w:val="24"/>
          <w:lang w:eastAsia="pl-PL"/>
        </w:rPr>
        <w:br/>
        <w:t xml:space="preserve">Należy wskazać zakres, charakter zmian oraz warunki wprowadzenia zmian: </w:t>
      </w:r>
      <w:r w:rsidRPr="00501B77">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itp.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8 ust. 1, w przypadku gdy dotychczasowe osoby nie mogą wykonywać powierzonych zadań, przy czym nowa osoba musi spełniać wymogi określone w SIWZ oraz spełniać warunki, jakie były podstawą do oceny oferty na poziomie nie niższym, jak osoba zmieniana. Nie dopuszcza się zmiany ww. osób przed rozpoczęciem wykonywania robót.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(silne mrozy poniżej 15˚C, ulewne i długotrwałe deszcze, ponad normowe opady śniegu uniemożliwiających prowadzenie robót z zachowaniem wymaganej technologii, przeprowadzanie prób i sprawdzeń, dokonywanie odbiorów, o ile nie dało się tego przewidzieć i / lub wykonać w innym terminie, d) siły wyższej lub klęski żywiołowej, e) przedłużenia procedury wyboru oferty najkorzystniejszej, f) w przypadku konieczności wykonania robót budowlanych przy realizacji zamówienia -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oraz przyjętymi terminami; 3) W przypadku wykonywania robót zamiennych lub ograniczenia zakresu rzeczowego przedmiotu zamówienia, o którym mowa w specyfikacji istotnych warunków zamówienia rozdz. IV ust. 4, z zastrzeżeniem nieprzekroczenia zakresu zamówienia poza określenie przedmiotu zamówienia zawarte w SIWZ – zmiana może dotyczyć wynagrodzenia, </w:t>
      </w:r>
      <w:r w:rsidRPr="00501B77">
        <w:rPr>
          <w:rFonts w:ascii="Times New Roman" w:eastAsia="Times New Roman" w:hAnsi="Times New Roman" w:cs="Times New Roman"/>
          <w:sz w:val="24"/>
          <w:szCs w:val="24"/>
          <w:lang w:eastAsia="pl-PL"/>
        </w:rPr>
        <w:lastRenderedPageBreak/>
        <w:t xml:space="preserve">wymogów w zakresie odbioru robót, terminu wykonania i innych okoliczności powstałych w związku z robotami zamiennymi lub ograniczeniem zakresu rzeczowego przedmiotu zamówienia; 4) W przypadku zmiany powszechnie obowiązujących przepisów prawa w zakresie mającym wpływ na realizację przedmiotu Umowy.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określonego w protokołach konieczności oraz na podstawie cen jednostkowych i czynników kalkulacyjnych określonych w kosztorysie ofertowym Wykonawcy. Zakres robót zamiennych zostanie określony w protokole konieczności oraz przedmiarze robót sporządzonym przez inspektora nadzoru.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okresie realizacji umowy w przypadku zmiany: 1) stawki podatku od towarów i usług; 2) wysokości minimalnego wynagrodzenia za pracę albo wysokości minimalnej stawki godzinowej ustalonej na podst. przepisów ustawy z dnia 10 października 2002 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IV.6) INFORMACJE ADMINISTRACYJNE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IV.6.1) Sposób udostępniania informacji o charakterze poufnym </w:t>
      </w:r>
      <w:r w:rsidRPr="00501B77">
        <w:rPr>
          <w:rFonts w:ascii="Times New Roman" w:eastAsia="Times New Roman" w:hAnsi="Times New Roman" w:cs="Times New Roman"/>
          <w:i/>
          <w:iCs/>
          <w:sz w:val="24"/>
          <w:szCs w:val="24"/>
          <w:lang w:eastAsia="pl-PL"/>
        </w:rPr>
        <w:t xml:space="preserve">(jeżeli dotyczy):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Środki służące ochronie informacji o charakterze poufnym</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01B77">
        <w:rPr>
          <w:rFonts w:ascii="Times New Roman" w:eastAsia="Times New Roman" w:hAnsi="Times New Roman" w:cs="Times New Roman"/>
          <w:sz w:val="24"/>
          <w:szCs w:val="24"/>
          <w:lang w:eastAsia="pl-PL"/>
        </w:rPr>
        <w:br/>
        <w:t xml:space="preserve">Data: 2018-11-19, godzina: 10:00, </w:t>
      </w:r>
      <w:r w:rsidRPr="00501B7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Wskazać powody: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sz w:val="24"/>
          <w:szCs w:val="24"/>
          <w:lang w:eastAsia="pl-PL"/>
        </w:rPr>
        <w:lastRenderedPageBreak/>
        <w:t xml:space="preserve">&gt; PL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 xml:space="preserve">IV.6.3) Termin związania ofertą: </w:t>
      </w:r>
      <w:r w:rsidRPr="00501B77">
        <w:rPr>
          <w:rFonts w:ascii="Times New Roman" w:eastAsia="Times New Roman" w:hAnsi="Times New Roman" w:cs="Times New Roman"/>
          <w:sz w:val="24"/>
          <w:szCs w:val="24"/>
          <w:lang w:eastAsia="pl-PL"/>
        </w:rPr>
        <w:t xml:space="preserve">do: okres w dniach: 30 (od ostatecznego terminu składania ofert)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1B77">
        <w:rPr>
          <w:rFonts w:ascii="Times New Roman" w:eastAsia="Times New Roman" w:hAnsi="Times New Roman" w:cs="Times New Roman"/>
          <w:sz w:val="24"/>
          <w:szCs w:val="24"/>
          <w:lang w:eastAsia="pl-PL"/>
        </w:rPr>
        <w:t xml:space="preserve"> Nie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1B77">
        <w:rPr>
          <w:rFonts w:ascii="Times New Roman" w:eastAsia="Times New Roman" w:hAnsi="Times New Roman" w:cs="Times New Roman"/>
          <w:sz w:val="24"/>
          <w:szCs w:val="24"/>
          <w:lang w:eastAsia="pl-PL"/>
        </w:rPr>
        <w:t xml:space="preserve"> Nie </w:t>
      </w:r>
      <w:r w:rsidRPr="00501B77">
        <w:rPr>
          <w:rFonts w:ascii="Times New Roman" w:eastAsia="Times New Roman" w:hAnsi="Times New Roman" w:cs="Times New Roman"/>
          <w:sz w:val="24"/>
          <w:szCs w:val="24"/>
          <w:lang w:eastAsia="pl-PL"/>
        </w:rPr>
        <w:br/>
      </w:r>
      <w:r w:rsidRPr="00501B77">
        <w:rPr>
          <w:rFonts w:ascii="Times New Roman" w:eastAsia="Times New Roman" w:hAnsi="Times New Roman" w:cs="Times New Roman"/>
          <w:b/>
          <w:bCs/>
          <w:sz w:val="24"/>
          <w:szCs w:val="24"/>
          <w:lang w:eastAsia="pl-PL"/>
        </w:rPr>
        <w:t>IV.6.6) Informacje dodatkowe:</w:t>
      </w:r>
      <w:r w:rsidRPr="00501B77">
        <w:rPr>
          <w:rFonts w:ascii="Times New Roman" w:eastAsia="Times New Roman" w:hAnsi="Times New Roman" w:cs="Times New Roman"/>
          <w:sz w:val="24"/>
          <w:szCs w:val="24"/>
          <w:lang w:eastAsia="pl-PL"/>
        </w:rPr>
        <w:t xml:space="preserve"> </w:t>
      </w:r>
      <w:r w:rsidRPr="00501B77">
        <w:rPr>
          <w:rFonts w:ascii="Times New Roman" w:eastAsia="Times New Roman" w:hAnsi="Times New Roman" w:cs="Times New Roman"/>
          <w:sz w:val="24"/>
          <w:szCs w:val="24"/>
          <w:lang w:eastAsia="pl-PL"/>
        </w:rPr>
        <w:br/>
      </w:r>
    </w:p>
    <w:p w:rsidR="00501B77" w:rsidRPr="00501B77" w:rsidRDefault="00501B77" w:rsidP="00501B77">
      <w:pPr>
        <w:spacing w:after="0" w:line="240" w:lineRule="auto"/>
        <w:jc w:val="center"/>
        <w:rPr>
          <w:rFonts w:ascii="Times New Roman" w:eastAsia="Times New Roman" w:hAnsi="Times New Roman" w:cs="Times New Roman"/>
          <w:sz w:val="24"/>
          <w:szCs w:val="24"/>
          <w:lang w:eastAsia="pl-PL"/>
        </w:rPr>
      </w:pPr>
      <w:r w:rsidRPr="00501B77">
        <w:rPr>
          <w:rFonts w:ascii="Times New Roman" w:eastAsia="Times New Roman" w:hAnsi="Times New Roman" w:cs="Times New Roman"/>
          <w:sz w:val="24"/>
          <w:szCs w:val="24"/>
          <w:u w:val="single"/>
          <w:lang w:eastAsia="pl-PL"/>
        </w:rPr>
        <w:t xml:space="preserve">ZAŁĄCZNIK I - INFORMACJE DOTYCZĄCE OFERT CZĘŚCIOWYCH </w:t>
      </w:r>
    </w:p>
    <w:p w:rsidR="00AD1EF9" w:rsidRPr="00D834CD" w:rsidRDefault="00AD1EF9" w:rsidP="00D834CD">
      <w:bookmarkStart w:id="0" w:name="_GoBack"/>
      <w:bookmarkEnd w:id="0"/>
    </w:p>
    <w:sectPr w:rsidR="00AD1EF9" w:rsidRPr="00D8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10C"/>
    <w:multiLevelType w:val="hybridMultilevel"/>
    <w:tmpl w:val="A0CE8E02"/>
    <w:lvl w:ilvl="0" w:tplc="B5E6B9E4">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1655F83"/>
    <w:multiLevelType w:val="hybridMultilevel"/>
    <w:tmpl w:val="E5A47896"/>
    <w:lvl w:ilvl="0" w:tplc="04150011">
      <w:start w:val="1"/>
      <w:numFmt w:val="decimal"/>
      <w:lvlText w:val="%1)"/>
      <w:lvlJc w:val="left"/>
      <w:pPr>
        <w:tabs>
          <w:tab w:val="num" w:pos="2264"/>
        </w:tabs>
        <w:ind w:left="2264" w:hanging="360"/>
      </w:pPr>
      <w:rPr>
        <w:rFonts w:ascii="Times New Roman" w:hAnsi="Times New Roman" w:cs="Times New Roman"/>
      </w:rPr>
    </w:lvl>
    <w:lvl w:ilvl="1" w:tplc="04150019">
      <w:start w:val="1"/>
      <w:numFmt w:val="lowerLetter"/>
      <w:lvlText w:val="%2."/>
      <w:lvlJc w:val="left"/>
      <w:pPr>
        <w:tabs>
          <w:tab w:val="num" w:pos="2984"/>
        </w:tabs>
        <w:ind w:left="2984" w:hanging="360"/>
      </w:pPr>
      <w:rPr>
        <w:rFonts w:ascii="Times New Roman" w:hAnsi="Times New Roman" w:cs="Times New Roman"/>
      </w:rPr>
    </w:lvl>
    <w:lvl w:ilvl="2" w:tplc="0415001B">
      <w:start w:val="1"/>
      <w:numFmt w:val="lowerRoman"/>
      <w:lvlText w:val="%3."/>
      <w:lvlJc w:val="right"/>
      <w:pPr>
        <w:tabs>
          <w:tab w:val="num" w:pos="3704"/>
        </w:tabs>
        <w:ind w:left="3704" w:hanging="180"/>
      </w:pPr>
      <w:rPr>
        <w:rFonts w:ascii="Times New Roman" w:hAnsi="Times New Roman" w:cs="Times New Roman"/>
      </w:rPr>
    </w:lvl>
    <w:lvl w:ilvl="3" w:tplc="0415000F">
      <w:start w:val="1"/>
      <w:numFmt w:val="decimal"/>
      <w:lvlText w:val="%4."/>
      <w:lvlJc w:val="left"/>
      <w:pPr>
        <w:tabs>
          <w:tab w:val="num" w:pos="4424"/>
        </w:tabs>
        <w:ind w:left="4424" w:hanging="360"/>
      </w:pPr>
      <w:rPr>
        <w:rFonts w:ascii="Times New Roman" w:hAnsi="Times New Roman" w:cs="Times New Roman"/>
      </w:rPr>
    </w:lvl>
    <w:lvl w:ilvl="4" w:tplc="04150019">
      <w:start w:val="1"/>
      <w:numFmt w:val="lowerLetter"/>
      <w:lvlText w:val="%5."/>
      <w:lvlJc w:val="left"/>
      <w:pPr>
        <w:tabs>
          <w:tab w:val="num" w:pos="5144"/>
        </w:tabs>
        <w:ind w:left="5144" w:hanging="360"/>
      </w:pPr>
      <w:rPr>
        <w:rFonts w:ascii="Times New Roman" w:hAnsi="Times New Roman" w:cs="Times New Roman"/>
      </w:rPr>
    </w:lvl>
    <w:lvl w:ilvl="5" w:tplc="0415001B">
      <w:start w:val="1"/>
      <w:numFmt w:val="lowerRoman"/>
      <w:lvlText w:val="%6."/>
      <w:lvlJc w:val="right"/>
      <w:pPr>
        <w:tabs>
          <w:tab w:val="num" w:pos="5864"/>
        </w:tabs>
        <w:ind w:left="5864" w:hanging="180"/>
      </w:pPr>
      <w:rPr>
        <w:rFonts w:ascii="Times New Roman" w:hAnsi="Times New Roman" w:cs="Times New Roman"/>
      </w:rPr>
    </w:lvl>
    <w:lvl w:ilvl="6" w:tplc="0415000F">
      <w:start w:val="1"/>
      <w:numFmt w:val="decimal"/>
      <w:lvlText w:val="%7."/>
      <w:lvlJc w:val="left"/>
      <w:pPr>
        <w:tabs>
          <w:tab w:val="num" w:pos="6584"/>
        </w:tabs>
        <w:ind w:left="6584" w:hanging="360"/>
      </w:pPr>
      <w:rPr>
        <w:rFonts w:ascii="Times New Roman" w:hAnsi="Times New Roman" w:cs="Times New Roman"/>
      </w:rPr>
    </w:lvl>
    <w:lvl w:ilvl="7" w:tplc="04150019">
      <w:start w:val="1"/>
      <w:numFmt w:val="lowerLetter"/>
      <w:lvlText w:val="%8."/>
      <w:lvlJc w:val="left"/>
      <w:pPr>
        <w:tabs>
          <w:tab w:val="num" w:pos="7304"/>
        </w:tabs>
        <w:ind w:left="7304" w:hanging="360"/>
      </w:pPr>
      <w:rPr>
        <w:rFonts w:ascii="Times New Roman" w:hAnsi="Times New Roman" w:cs="Times New Roman"/>
      </w:rPr>
    </w:lvl>
    <w:lvl w:ilvl="8" w:tplc="0415001B">
      <w:start w:val="1"/>
      <w:numFmt w:val="lowerRoman"/>
      <w:lvlText w:val="%9."/>
      <w:lvlJc w:val="right"/>
      <w:pPr>
        <w:tabs>
          <w:tab w:val="num" w:pos="8024"/>
        </w:tabs>
        <w:ind w:left="8024" w:hanging="180"/>
      </w:pPr>
      <w:rPr>
        <w:rFonts w:ascii="Times New Roman" w:hAnsi="Times New Roman" w:cs="Times New Roman"/>
      </w:rPr>
    </w:lvl>
  </w:abstractNum>
  <w:abstractNum w:abstractNumId="2" w15:restartNumberingAfterBreak="0">
    <w:nsid w:val="6B57386C"/>
    <w:multiLevelType w:val="multilevel"/>
    <w:tmpl w:val="097E901C"/>
    <w:lvl w:ilvl="0">
      <w:start w:val="1"/>
      <w:numFmt w:val="decimal"/>
      <w:lvlText w:val="%1."/>
      <w:lvlJc w:val="left"/>
      <w:pPr>
        <w:tabs>
          <w:tab w:val="num" w:pos="578"/>
        </w:tabs>
        <w:ind w:left="578" w:hanging="360"/>
      </w:pPr>
      <w:rPr>
        <w:rFonts w:ascii="Times New Roman" w:hAnsi="Times New Roman" w:cs="Times New Roman"/>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bCs/>
        <w:i w:val="0"/>
        <w:iCs w:val="0"/>
      </w:rPr>
    </w:lvl>
    <w:lvl w:ilvl="3">
      <w:start w:val="1"/>
      <w:numFmt w:val="decimal"/>
      <w:lvlText w:val="%4."/>
      <w:lvlJc w:val="left"/>
      <w:pPr>
        <w:tabs>
          <w:tab w:val="num" w:pos="644"/>
        </w:tabs>
        <w:ind w:left="644" w:hanging="360"/>
      </w:pPr>
      <w:rPr>
        <w:rFonts w:ascii="Times New Roman" w:hAnsi="Times New Roman" w:cs="Times New Roman"/>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167AA5"/>
    <w:rsid w:val="00501B77"/>
    <w:rsid w:val="006B33DC"/>
    <w:rsid w:val="00800F51"/>
    <w:rsid w:val="00A121A1"/>
    <w:rsid w:val="00AD1EF9"/>
    <w:rsid w:val="00D8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F730-8FEB-49D5-9564-F05BC2A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6B33DC"/>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51923">
      <w:bodyDiv w:val="1"/>
      <w:marLeft w:val="0"/>
      <w:marRight w:val="0"/>
      <w:marTop w:val="0"/>
      <w:marBottom w:val="0"/>
      <w:divBdr>
        <w:top w:val="none" w:sz="0" w:space="0" w:color="auto"/>
        <w:left w:val="none" w:sz="0" w:space="0" w:color="auto"/>
        <w:bottom w:val="none" w:sz="0" w:space="0" w:color="auto"/>
        <w:right w:val="none" w:sz="0" w:space="0" w:color="auto"/>
      </w:divBdr>
      <w:divsChild>
        <w:div w:id="1890337045">
          <w:marLeft w:val="0"/>
          <w:marRight w:val="0"/>
          <w:marTop w:val="0"/>
          <w:marBottom w:val="0"/>
          <w:divBdr>
            <w:top w:val="none" w:sz="0" w:space="0" w:color="auto"/>
            <w:left w:val="none" w:sz="0" w:space="0" w:color="auto"/>
            <w:bottom w:val="none" w:sz="0" w:space="0" w:color="auto"/>
            <w:right w:val="none" w:sz="0" w:space="0" w:color="auto"/>
          </w:divBdr>
          <w:divsChild>
            <w:div w:id="1038047251">
              <w:marLeft w:val="0"/>
              <w:marRight w:val="0"/>
              <w:marTop w:val="0"/>
              <w:marBottom w:val="0"/>
              <w:divBdr>
                <w:top w:val="none" w:sz="0" w:space="0" w:color="auto"/>
                <w:left w:val="none" w:sz="0" w:space="0" w:color="auto"/>
                <w:bottom w:val="none" w:sz="0" w:space="0" w:color="auto"/>
                <w:right w:val="none" w:sz="0" w:space="0" w:color="auto"/>
              </w:divBdr>
            </w:div>
            <w:div w:id="1929148032">
              <w:marLeft w:val="0"/>
              <w:marRight w:val="0"/>
              <w:marTop w:val="0"/>
              <w:marBottom w:val="0"/>
              <w:divBdr>
                <w:top w:val="none" w:sz="0" w:space="0" w:color="auto"/>
                <w:left w:val="none" w:sz="0" w:space="0" w:color="auto"/>
                <w:bottom w:val="none" w:sz="0" w:space="0" w:color="auto"/>
                <w:right w:val="none" w:sz="0" w:space="0" w:color="auto"/>
              </w:divBdr>
            </w:div>
            <w:div w:id="1467433344">
              <w:marLeft w:val="0"/>
              <w:marRight w:val="0"/>
              <w:marTop w:val="0"/>
              <w:marBottom w:val="0"/>
              <w:divBdr>
                <w:top w:val="none" w:sz="0" w:space="0" w:color="auto"/>
                <w:left w:val="none" w:sz="0" w:space="0" w:color="auto"/>
                <w:bottom w:val="none" w:sz="0" w:space="0" w:color="auto"/>
                <w:right w:val="none" w:sz="0" w:space="0" w:color="auto"/>
              </w:divBdr>
              <w:divsChild>
                <w:div w:id="667447506">
                  <w:marLeft w:val="0"/>
                  <w:marRight w:val="0"/>
                  <w:marTop w:val="0"/>
                  <w:marBottom w:val="0"/>
                  <w:divBdr>
                    <w:top w:val="none" w:sz="0" w:space="0" w:color="auto"/>
                    <w:left w:val="none" w:sz="0" w:space="0" w:color="auto"/>
                    <w:bottom w:val="none" w:sz="0" w:space="0" w:color="auto"/>
                    <w:right w:val="none" w:sz="0" w:space="0" w:color="auto"/>
                  </w:divBdr>
                </w:div>
              </w:divsChild>
            </w:div>
            <w:div w:id="2009211448">
              <w:marLeft w:val="0"/>
              <w:marRight w:val="0"/>
              <w:marTop w:val="0"/>
              <w:marBottom w:val="0"/>
              <w:divBdr>
                <w:top w:val="none" w:sz="0" w:space="0" w:color="auto"/>
                <w:left w:val="none" w:sz="0" w:space="0" w:color="auto"/>
                <w:bottom w:val="none" w:sz="0" w:space="0" w:color="auto"/>
                <w:right w:val="none" w:sz="0" w:space="0" w:color="auto"/>
              </w:divBdr>
              <w:divsChild>
                <w:div w:id="1701970427">
                  <w:marLeft w:val="0"/>
                  <w:marRight w:val="0"/>
                  <w:marTop w:val="0"/>
                  <w:marBottom w:val="0"/>
                  <w:divBdr>
                    <w:top w:val="none" w:sz="0" w:space="0" w:color="auto"/>
                    <w:left w:val="none" w:sz="0" w:space="0" w:color="auto"/>
                    <w:bottom w:val="none" w:sz="0" w:space="0" w:color="auto"/>
                    <w:right w:val="none" w:sz="0" w:space="0" w:color="auto"/>
                  </w:divBdr>
                </w:div>
              </w:divsChild>
            </w:div>
            <w:div w:id="598220289">
              <w:marLeft w:val="0"/>
              <w:marRight w:val="0"/>
              <w:marTop w:val="0"/>
              <w:marBottom w:val="0"/>
              <w:divBdr>
                <w:top w:val="none" w:sz="0" w:space="0" w:color="auto"/>
                <w:left w:val="none" w:sz="0" w:space="0" w:color="auto"/>
                <w:bottom w:val="none" w:sz="0" w:space="0" w:color="auto"/>
                <w:right w:val="none" w:sz="0" w:space="0" w:color="auto"/>
              </w:divBdr>
              <w:divsChild>
                <w:div w:id="1340740846">
                  <w:marLeft w:val="0"/>
                  <w:marRight w:val="0"/>
                  <w:marTop w:val="0"/>
                  <w:marBottom w:val="0"/>
                  <w:divBdr>
                    <w:top w:val="none" w:sz="0" w:space="0" w:color="auto"/>
                    <w:left w:val="none" w:sz="0" w:space="0" w:color="auto"/>
                    <w:bottom w:val="none" w:sz="0" w:space="0" w:color="auto"/>
                    <w:right w:val="none" w:sz="0" w:space="0" w:color="auto"/>
                  </w:divBdr>
                </w:div>
                <w:div w:id="114376140">
                  <w:marLeft w:val="0"/>
                  <w:marRight w:val="0"/>
                  <w:marTop w:val="0"/>
                  <w:marBottom w:val="0"/>
                  <w:divBdr>
                    <w:top w:val="none" w:sz="0" w:space="0" w:color="auto"/>
                    <w:left w:val="none" w:sz="0" w:space="0" w:color="auto"/>
                    <w:bottom w:val="none" w:sz="0" w:space="0" w:color="auto"/>
                    <w:right w:val="none" w:sz="0" w:space="0" w:color="auto"/>
                  </w:divBdr>
                </w:div>
                <w:div w:id="1112823312">
                  <w:marLeft w:val="0"/>
                  <w:marRight w:val="0"/>
                  <w:marTop w:val="0"/>
                  <w:marBottom w:val="0"/>
                  <w:divBdr>
                    <w:top w:val="none" w:sz="0" w:space="0" w:color="auto"/>
                    <w:left w:val="none" w:sz="0" w:space="0" w:color="auto"/>
                    <w:bottom w:val="none" w:sz="0" w:space="0" w:color="auto"/>
                    <w:right w:val="none" w:sz="0" w:space="0" w:color="auto"/>
                  </w:divBdr>
                </w:div>
                <w:div w:id="944726994">
                  <w:marLeft w:val="0"/>
                  <w:marRight w:val="0"/>
                  <w:marTop w:val="0"/>
                  <w:marBottom w:val="0"/>
                  <w:divBdr>
                    <w:top w:val="none" w:sz="0" w:space="0" w:color="auto"/>
                    <w:left w:val="none" w:sz="0" w:space="0" w:color="auto"/>
                    <w:bottom w:val="none" w:sz="0" w:space="0" w:color="auto"/>
                    <w:right w:val="none" w:sz="0" w:space="0" w:color="auto"/>
                  </w:divBdr>
                </w:div>
              </w:divsChild>
            </w:div>
            <w:div w:id="17974119">
              <w:marLeft w:val="0"/>
              <w:marRight w:val="0"/>
              <w:marTop w:val="0"/>
              <w:marBottom w:val="0"/>
              <w:divBdr>
                <w:top w:val="none" w:sz="0" w:space="0" w:color="auto"/>
                <w:left w:val="none" w:sz="0" w:space="0" w:color="auto"/>
                <w:bottom w:val="none" w:sz="0" w:space="0" w:color="auto"/>
                <w:right w:val="none" w:sz="0" w:space="0" w:color="auto"/>
              </w:divBdr>
              <w:divsChild>
                <w:div w:id="529992897">
                  <w:marLeft w:val="0"/>
                  <w:marRight w:val="0"/>
                  <w:marTop w:val="0"/>
                  <w:marBottom w:val="0"/>
                  <w:divBdr>
                    <w:top w:val="none" w:sz="0" w:space="0" w:color="auto"/>
                    <w:left w:val="none" w:sz="0" w:space="0" w:color="auto"/>
                    <w:bottom w:val="none" w:sz="0" w:space="0" w:color="auto"/>
                    <w:right w:val="none" w:sz="0" w:space="0" w:color="auto"/>
                  </w:divBdr>
                </w:div>
                <w:div w:id="1443911862">
                  <w:marLeft w:val="0"/>
                  <w:marRight w:val="0"/>
                  <w:marTop w:val="0"/>
                  <w:marBottom w:val="0"/>
                  <w:divBdr>
                    <w:top w:val="none" w:sz="0" w:space="0" w:color="auto"/>
                    <w:left w:val="none" w:sz="0" w:space="0" w:color="auto"/>
                    <w:bottom w:val="none" w:sz="0" w:space="0" w:color="auto"/>
                    <w:right w:val="none" w:sz="0" w:space="0" w:color="auto"/>
                  </w:divBdr>
                </w:div>
                <w:div w:id="1938828200">
                  <w:marLeft w:val="0"/>
                  <w:marRight w:val="0"/>
                  <w:marTop w:val="0"/>
                  <w:marBottom w:val="0"/>
                  <w:divBdr>
                    <w:top w:val="none" w:sz="0" w:space="0" w:color="auto"/>
                    <w:left w:val="none" w:sz="0" w:space="0" w:color="auto"/>
                    <w:bottom w:val="none" w:sz="0" w:space="0" w:color="auto"/>
                    <w:right w:val="none" w:sz="0" w:space="0" w:color="auto"/>
                  </w:divBdr>
                </w:div>
                <w:div w:id="1513685128">
                  <w:marLeft w:val="0"/>
                  <w:marRight w:val="0"/>
                  <w:marTop w:val="0"/>
                  <w:marBottom w:val="0"/>
                  <w:divBdr>
                    <w:top w:val="none" w:sz="0" w:space="0" w:color="auto"/>
                    <w:left w:val="none" w:sz="0" w:space="0" w:color="auto"/>
                    <w:bottom w:val="none" w:sz="0" w:space="0" w:color="auto"/>
                    <w:right w:val="none" w:sz="0" w:space="0" w:color="auto"/>
                  </w:divBdr>
                </w:div>
                <w:div w:id="1608613731">
                  <w:marLeft w:val="0"/>
                  <w:marRight w:val="0"/>
                  <w:marTop w:val="0"/>
                  <w:marBottom w:val="0"/>
                  <w:divBdr>
                    <w:top w:val="none" w:sz="0" w:space="0" w:color="auto"/>
                    <w:left w:val="none" w:sz="0" w:space="0" w:color="auto"/>
                    <w:bottom w:val="none" w:sz="0" w:space="0" w:color="auto"/>
                    <w:right w:val="none" w:sz="0" w:space="0" w:color="auto"/>
                  </w:divBdr>
                </w:div>
                <w:div w:id="575865482">
                  <w:marLeft w:val="0"/>
                  <w:marRight w:val="0"/>
                  <w:marTop w:val="0"/>
                  <w:marBottom w:val="0"/>
                  <w:divBdr>
                    <w:top w:val="none" w:sz="0" w:space="0" w:color="auto"/>
                    <w:left w:val="none" w:sz="0" w:space="0" w:color="auto"/>
                    <w:bottom w:val="none" w:sz="0" w:space="0" w:color="auto"/>
                    <w:right w:val="none" w:sz="0" w:space="0" w:color="auto"/>
                  </w:divBdr>
                </w:div>
                <w:div w:id="2102486744">
                  <w:marLeft w:val="0"/>
                  <w:marRight w:val="0"/>
                  <w:marTop w:val="0"/>
                  <w:marBottom w:val="0"/>
                  <w:divBdr>
                    <w:top w:val="none" w:sz="0" w:space="0" w:color="auto"/>
                    <w:left w:val="none" w:sz="0" w:space="0" w:color="auto"/>
                    <w:bottom w:val="none" w:sz="0" w:space="0" w:color="auto"/>
                    <w:right w:val="none" w:sz="0" w:space="0" w:color="auto"/>
                  </w:divBdr>
                </w:div>
              </w:divsChild>
            </w:div>
            <w:div w:id="80293895">
              <w:marLeft w:val="0"/>
              <w:marRight w:val="0"/>
              <w:marTop w:val="0"/>
              <w:marBottom w:val="0"/>
              <w:divBdr>
                <w:top w:val="none" w:sz="0" w:space="0" w:color="auto"/>
                <w:left w:val="none" w:sz="0" w:space="0" w:color="auto"/>
                <w:bottom w:val="none" w:sz="0" w:space="0" w:color="auto"/>
                <w:right w:val="none" w:sz="0" w:space="0" w:color="auto"/>
              </w:divBdr>
              <w:divsChild>
                <w:div w:id="1709066986">
                  <w:marLeft w:val="0"/>
                  <w:marRight w:val="0"/>
                  <w:marTop w:val="0"/>
                  <w:marBottom w:val="0"/>
                  <w:divBdr>
                    <w:top w:val="none" w:sz="0" w:space="0" w:color="auto"/>
                    <w:left w:val="none" w:sz="0" w:space="0" w:color="auto"/>
                    <w:bottom w:val="none" w:sz="0" w:space="0" w:color="auto"/>
                    <w:right w:val="none" w:sz="0" w:space="0" w:color="auto"/>
                  </w:divBdr>
                </w:div>
                <w:div w:id="190455380">
                  <w:marLeft w:val="0"/>
                  <w:marRight w:val="0"/>
                  <w:marTop w:val="0"/>
                  <w:marBottom w:val="0"/>
                  <w:divBdr>
                    <w:top w:val="none" w:sz="0" w:space="0" w:color="auto"/>
                    <w:left w:val="none" w:sz="0" w:space="0" w:color="auto"/>
                    <w:bottom w:val="none" w:sz="0" w:space="0" w:color="auto"/>
                    <w:right w:val="none" w:sz="0" w:space="0" w:color="auto"/>
                  </w:divBdr>
                </w:div>
              </w:divsChild>
            </w:div>
            <w:div w:id="1796557036">
              <w:marLeft w:val="0"/>
              <w:marRight w:val="0"/>
              <w:marTop w:val="0"/>
              <w:marBottom w:val="0"/>
              <w:divBdr>
                <w:top w:val="none" w:sz="0" w:space="0" w:color="auto"/>
                <w:left w:val="none" w:sz="0" w:space="0" w:color="auto"/>
                <w:bottom w:val="none" w:sz="0" w:space="0" w:color="auto"/>
                <w:right w:val="none" w:sz="0" w:space="0" w:color="auto"/>
              </w:divBdr>
              <w:divsChild>
                <w:div w:id="64645091">
                  <w:marLeft w:val="0"/>
                  <w:marRight w:val="0"/>
                  <w:marTop w:val="0"/>
                  <w:marBottom w:val="0"/>
                  <w:divBdr>
                    <w:top w:val="none" w:sz="0" w:space="0" w:color="auto"/>
                    <w:left w:val="none" w:sz="0" w:space="0" w:color="auto"/>
                    <w:bottom w:val="none" w:sz="0" w:space="0" w:color="auto"/>
                    <w:right w:val="none" w:sz="0" w:space="0" w:color="auto"/>
                  </w:divBdr>
                </w:div>
                <w:div w:id="459225468">
                  <w:marLeft w:val="0"/>
                  <w:marRight w:val="0"/>
                  <w:marTop w:val="0"/>
                  <w:marBottom w:val="0"/>
                  <w:divBdr>
                    <w:top w:val="none" w:sz="0" w:space="0" w:color="auto"/>
                    <w:left w:val="none" w:sz="0" w:space="0" w:color="auto"/>
                    <w:bottom w:val="none" w:sz="0" w:space="0" w:color="auto"/>
                    <w:right w:val="none" w:sz="0" w:space="0" w:color="auto"/>
                  </w:divBdr>
                </w:div>
                <w:div w:id="1674718910">
                  <w:marLeft w:val="0"/>
                  <w:marRight w:val="0"/>
                  <w:marTop w:val="0"/>
                  <w:marBottom w:val="0"/>
                  <w:divBdr>
                    <w:top w:val="none" w:sz="0" w:space="0" w:color="auto"/>
                    <w:left w:val="none" w:sz="0" w:space="0" w:color="auto"/>
                    <w:bottom w:val="none" w:sz="0" w:space="0" w:color="auto"/>
                    <w:right w:val="none" w:sz="0" w:space="0" w:color="auto"/>
                  </w:divBdr>
                </w:div>
                <w:div w:id="1243100391">
                  <w:marLeft w:val="0"/>
                  <w:marRight w:val="0"/>
                  <w:marTop w:val="0"/>
                  <w:marBottom w:val="0"/>
                  <w:divBdr>
                    <w:top w:val="none" w:sz="0" w:space="0" w:color="auto"/>
                    <w:left w:val="none" w:sz="0" w:space="0" w:color="auto"/>
                    <w:bottom w:val="none" w:sz="0" w:space="0" w:color="auto"/>
                    <w:right w:val="none" w:sz="0" w:space="0" w:color="auto"/>
                  </w:divBdr>
                </w:div>
                <w:div w:id="458424505">
                  <w:marLeft w:val="0"/>
                  <w:marRight w:val="0"/>
                  <w:marTop w:val="0"/>
                  <w:marBottom w:val="0"/>
                  <w:divBdr>
                    <w:top w:val="none" w:sz="0" w:space="0" w:color="auto"/>
                    <w:left w:val="none" w:sz="0" w:space="0" w:color="auto"/>
                    <w:bottom w:val="none" w:sz="0" w:space="0" w:color="auto"/>
                    <w:right w:val="none" w:sz="0" w:space="0" w:color="auto"/>
                  </w:divBdr>
                </w:div>
                <w:div w:id="1187602148">
                  <w:marLeft w:val="0"/>
                  <w:marRight w:val="0"/>
                  <w:marTop w:val="0"/>
                  <w:marBottom w:val="0"/>
                  <w:divBdr>
                    <w:top w:val="none" w:sz="0" w:space="0" w:color="auto"/>
                    <w:left w:val="none" w:sz="0" w:space="0" w:color="auto"/>
                    <w:bottom w:val="none" w:sz="0" w:space="0" w:color="auto"/>
                    <w:right w:val="none" w:sz="0" w:space="0" w:color="auto"/>
                  </w:divBdr>
                </w:div>
              </w:divsChild>
            </w:div>
            <w:div w:id="124586117">
              <w:marLeft w:val="0"/>
              <w:marRight w:val="0"/>
              <w:marTop w:val="0"/>
              <w:marBottom w:val="0"/>
              <w:divBdr>
                <w:top w:val="none" w:sz="0" w:space="0" w:color="auto"/>
                <w:left w:val="none" w:sz="0" w:space="0" w:color="auto"/>
                <w:bottom w:val="none" w:sz="0" w:space="0" w:color="auto"/>
                <w:right w:val="none" w:sz="0" w:space="0" w:color="auto"/>
              </w:divBdr>
              <w:divsChild>
                <w:div w:id="781923314">
                  <w:marLeft w:val="0"/>
                  <w:marRight w:val="0"/>
                  <w:marTop w:val="0"/>
                  <w:marBottom w:val="0"/>
                  <w:divBdr>
                    <w:top w:val="none" w:sz="0" w:space="0" w:color="auto"/>
                    <w:left w:val="none" w:sz="0" w:space="0" w:color="auto"/>
                    <w:bottom w:val="none" w:sz="0" w:space="0" w:color="auto"/>
                    <w:right w:val="none" w:sz="0" w:space="0" w:color="auto"/>
                  </w:divBdr>
                </w:div>
                <w:div w:id="1849253847">
                  <w:marLeft w:val="0"/>
                  <w:marRight w:val="0"/>
                  <w:marTop w:val="0"/>
                  <w:marBottom w:val="0"/>
                  <w:divBdr>
                    <w:top w:val="none" w:sz="0" w:space="0" w:color="auto"/>
                    <w:left w:val="none" w:sz="0" w:space="0" w:color="auto"/>
                    <w:bottom w:val="none" w:sz="0" w:space="0" w:color="auto"/>
                    <w:right w:val="none" w:sz="0" w:space="0" w:color="auto"/>
                  </w:divBdr>
                </w:div>
                <w:div w:id="1796562916">
                  <w:marLeft w:val="0"/>
                  <w:marRight w:val="0"/>
                  <w:marTop w:val="0"/>
                  <w:marBottom w:val="0"/>
                  <w:divBdr>
                    <w:top w:val="none" w:sz="0" w:space="0" w:color="auto"/>
                    <w:left w:val="none" w:sz="0" w:space="0" w:color="auto"/>
                    <w:bottom w:val="none" w:sz="0" w:space="0" w:color="auto"/>
                    <w:right w:val="none" w:sz="0" w:space="0" w:color="auto"/>
                  </w:divBdr>
                </w:div>
                <w:div w:id="1265840418">
                  <w:marLeft w:val="0"/>
                  <w:marRight w:val="0"/>
                  <w:marTop w:val="0"/>
                  <w:marBottom w:val="0"/>
                  <w:divBdr>
                    <w:top w:val="none" w:sz="0" w:space="0" w:color="auto"/>
                    <w:left w:val="none" w:sz="0" w:space="0" w:color="auto"/>
                    <w:bottom w:val="none" w:sz="0" w:space="0" w:color="auto"/>
                    <w:right w:val="none" w:sz="0" w:space="0" w:color="auto"/>
                  </w:divBdr>
                </w:div>
                <w:div w:id="1947956335">
                  <w:marLeft w:val="0"/>
                  <w:marRight w:val="0"/>
                  <w:marTop w:val="0"/>
                  <w:marBottom w:val="0"/>
                  <w:divBdr>
                    <w:top w:val="none" w:sz="0" w:space="0" w:color="auto"/>
                    <w:left w:val="none" w:sz="0" w:space="0" w:color="auto"/>
                    <w:bottom w:val="none" w:sz="0" w:space="0" w:color="auto"/>
                    <w:right w:val="none" w:sz="0" w:space="0" w:color="auto"/>
                  </w:divBdr>
                </w:div>
                <w:div w:id="1585799956">
                  <w:marLeft w:val="0"/>
                  <w:marRight w:val="0"/>
                  <w:marTop w:val="0"/>
                  <w:marBottom w:val="0"/>
                  <w:divBdr>
                    <w:top w:val="none" w:sz="0" w:space="0" w:color="auto"/>
                    <w:left w:val="none" w:sz="0" w:space="0" w:color="auto"/>
                    <w:bottom w:val="none" w:sz="0" w:space="0" w:color="auto"/>
                    <w:right w:val="none" w:sz="0" w:space="0" w:color="auto"/>
                  </w:divBdr>
                </w:div>
                <w:div w:id="605312592">
                  <w:marLeft w:val="0"/>
                  <w:marRight w:val="0"/>
                  <w:marTop w:val="0"/>
                  <w:marBottom w:val="0"/>
                  <w:divBdr>
                    <w:top w:val="none" w:sz="0" w:space="0" w:color="auto"/>
                    <w:left w:val="none" w:sz="0" w:space="0" w:color="auto"/>
                    <w:bottom w:val="none" w:sz="0" w:space="0" w:color="auto"/>
                    <w:right w:val="none" w:sz="0" w:space="0" w:color="auto"/>
                  </w:divBdr>
                </w:div>
                <w:div w:id="9056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6505</Words>
  <Characters>39031</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dcterms:created xsi:type="dcterms:W3CDTF">2018-11-09T12:38:00Z</dcterms:created>
  <dcterms:modified xsi:type="dcterms:W3CDTF">2018-11-09T12:38:00Z</dcterms:modified>
</cp:coreProperties>
</file>