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sz w:val="24"/>
          <w:szCs w:val="24"/>
          <w:lang w:eastAsia="pl-PL"/>
        </w:rPr>
        <w:t xml:space="preserve">29/09/2018    S188    - - Usługi - Dodatkowe informacje - Procedura otwarta  </w:t>
      </w:r>
    </w:p>
    <w:p w:rsidR="0034547F" w:rsidRPr="0034547F" w:rsidRDefault="0034547F" w:rsidP="003454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34547F">
          <w:rPr>
            <w:rFonts w:ascii="Times New Roman" w:eastAsia="Times New Roman" w:hAnsi="Times New Roman" w:cs="Times New Roman"/>
            <w:color w:val="0000FF"/>
            <w:sz w:val="24"/>
            <w:szCs w:val="24"/>
            <w:u w:val="single"/>
            <w:lang w:eastAsia="pl-PL"/>
          </w:rPr>
          <w:t>I.</w:t>
        </w:r>
      </w:hyperlink>
    </w:p>
    <w:p w:rsidR="0034547F" w:rsidRPr="0034547F" w:rsidRDefault="0034547F" w:rsidP="003454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34547F">
          <w:rPr>
            <w:rFonts w:ascii="Times New Roman" w:eastAsia="Times New Roman" w:hAnsi="Times New Roman" w:cs="Times New Roman"/>
            <w:color w:val="0000FF"/>
            <w:sz w:val="24"/>
            <w:szCs w:val="24"/>
            <w:u w:val="single"/>
            <w:lang w:eastAsia="pl-PL"/>
          </w:rPr>
          <w:t>II.</w:t>
        </w:r>
      </w:hyperlink>
    </w:p>
    <w:p w:rsidR="0034547F" w:rsidRPr="0034547F" w:rsidRDefault="0034547F" w:rsidP="003454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VI." w:history="1">
        <w:r w:rsidRPr="0034547F">
          <w:rPr>
            <w:rFonts w:ascii="Times New Roman" w:eastAsia="Times New Roman" w:hAnsi="Times New Roman" w:cs="Times New Roman"/>
            <w:color w:val="0000FF"/>
            <w:sz w:val="24"/>
            <w:szCs w:val="24"/>
            <w:u w:val="single"/>
            <w:lang w:eastAsia="pl-PL"/>
          </w:rPr>
          <w:t>VI.</w:t>
        </w:r>
      </w:hyperlink>
    </w:p>
    <w:p w:rsidR="0034547F" w:rsidRPr="0034547F" w:rsidRDefault="0034547F" w:rsidP="003454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VII." w:history="1">
        <w:r w:rsidRPr="0034547F">
          <w:rPr>
            <w:rFonts w:ascii="Times New Roman" w:eastAsia="Times New Roman" w:hAnsi="Times New Roman" w:cs="Times New Roman"/>
            <w:color w:val="0000FF"/>
            <w:sz w:val="24"/>
            <w:szCs w:val="24"/>
            <w:u w:val="single"/>
            <w:lang w:eastAsia="pl-PL"/>
          </w:rPr>
          <w:t>VII.</w:t>
        </w:r>
      </w:hyperlink>
    </w:p>
    <w:p w:rsidR="0034547F" w:rsidRPr="0034547F" w:rsidRDefault="0034547F" w:rsidP="0034547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4547F">
        <w:rPr>
          <w:rFonts w:ascii="Times New Roman" w:eastAsia="Times New Roman" w:hAnsi="Times New Roman" w:cs="Times New Roman"/>
          <w:b/>
          <w:bCs/>
          <w:sz w:val="24"/>
          <w:szCs w:val="24"/>
          <w:lang w:eastAsia="pl-PL"/>
        </w:rPr>
        <w:t>Polska-Głogów: Usługi związane z odpadami</w:t>
      </w:r>
    </w:p>
    <w:p w:rsidR="0034547F" w:rsidRPr="0034547F" w:rsidRDefault="0034547F" w:rsidP="0034547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4547F">
        <w:rPr>
          <w:rFonts w:ascii="Times New Roman" w:eastAsia="Times New Roman" w:hAnsi="Times New Roman" w:cs="Times New Roman"/>
          <w:b/>
          <w:bCs/>
          <w:sz w:val="24"/>
          <w:szCs w:val="24"/>
          <w:lang w:eastAsia="pl-PL"/>
        </w:rPr>
        <w:t>2018/S 188-425478</w:t>
      </w:r>
    </w:p>
    <w:p w:rsidR="0034547F" w:rsidRPr="0034547F" w:rsidRDefault="0034547F" w:rsidP="0034547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4547F">
        <w:rPr>
          <w:rFonts w:ascii="Times New Roman" w:eastAsia="Times New Roman" w:hAnsi="Times New Roman" w:cs="Times New Roman"/>
          <w:b/>
          <w:bCs/>
          <w:sz w:val="24"/>
          <w:szCs w:val="24"/>
          <w:lang w:eastAsia="pl-PL"/>
        </w:rPr>
        <w:t>Sprostowanie</w:t>
      </w:r>
    </w:p>
    <w:p w:rsidR="0034547F" w:rsidRPr="0034547F" w:rsidRDefault="0034547F" w:rsidP="0034547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4547F">
        <w:rPr>
          <w:rFonts w:ascii="Times New Roman" w:eastAsia="Times New Roman" w:hAnsi="Times New Roman" w:cs="Times New Roman"/>
          <w:b/>
          <w:bCs/>
          <w:sz w:val="24"/>
          <w:szCs w:val="24"/>
          <w:lang w:eastAsia="pl-PL"/>
        </w:rPr>
        <w:t>Ogłoszenie zmian lub dodatkowych informacji</w:t>
      </w:r>
    </w:p>
    <w:p w:rsidR="0034547F" w:rsidRPr="0034547F" w:rsidRDefault="0034547F" w:rsidP="0034547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4547F">
        <w:rPr>
          <w:rFonts w:ascii="Times New Roman" w:eastAsia="Times New Roman" w:hAnsi="Times New Roman" w:cs="Times New Roman"/>
          <w:b/>
          <w:bCs/>
          <w:sz w:val="24"/>
          <w:szCs w:val="24"/>
          <w:lang w:eastAsia="pl-PL"/>
        </w:rPr>
        <w:t>Usługi</w:t>
      </w:r>
    </w:p>
    <w:p w:rsidR="0034547F" w:rsidRPr="0034547F" w:rsidRDefault="0034547F" w:rsidP="0034547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34547F">
        <w:rPr>
          <w:rFonts w:ascii="Times New Roman" w:eastAsia="Times New Roman" w:hAnsi="Times New Roman" w:cs="Times New Roman"/>
          <w:b/>
          <w:bCs/>
          <w:sz w:val="24"/>
          <w:szCs w:val="24"/>
          <w:lang w:eastAsia="pl-PL"/>
        </w:rPr>
        <w:t xml:space="preserve">(Suplement do Dziennika Urzędowego Unii Europejskiej, </w:t>
      </w:r>
      <w:hyperlink r:id="rId9" w:history="1">
        <w:r w:rsidRPr="0034547F">
          <w:rPr>
            <w:rFonts w:ascii="Times New Roman" w:eastAsia="Times New Roman" w:hAnsi="Times New Roman" w:cs="Times New Roman"/>
            <w:b/>
            <w:bCs/>
            <w:color w:val="0000FF"/>
            <w:sz w:val="24"/>
            <w:szCs w:val="24"/>
            <w:u w:val="single"/>
            <w:lang w:eastAsia="pl-PL"/>
          </w:rPr>
          <w:t>2018/S 177-401446</w:t>
        </w:r>
      </w:hyperlink>
      <w:r w:rsidRPr="0034547F">
        <w:rPr>
          <w:rFonts w:ascii="Times New Roman" w:eastAsia="Times New Roman" w:hAnsi="Times New Roman" w:cs="Times New Roman"/>
          <w:b/>
          <w:bCs/>
          <w:sz w:val="24"/>
          <w:szCs w:val="24"/>
          <w:lang w:eastAsia="pl-PL"/>
        </w:rPr>
        <w:t>)</w:t>
      </w:r>
    </w:p>
    <w:p w:rsidR="0034547F" w:rsidRPr="0034547F" w:rsidRDefault="0034547F" w:rsidP="0034547F">
      <w:pPr>
        <w:spacing w:after="0" w:line="240" w:lineRule="auto"/>
        <w:rPr>
          <w:rFonts w:ascii="Times New Roman" w:eastAsia="Times New Roman" w:hAnsi="Times New Roman" w:cs="Times New Roman"/>
          <w:b/>
          <w:bCs/>
          <w:sz w:val="24"/>
          <w:szCs w:val="24"/>
          <w:lang w:eastAsia="pl-PL"/>
        </w:rPr>
      </w:pPr>
      <w:proofErr w:type="spellStart"/>
      <w:r w:rsidRPr="0034547F">
        <w:rPr>
          <w:rFonts w:ascii="Times New Roman" w:eastAsia="Times New Roman" w:hAnsi="Times New Roman" w:cs="Times New Roman"/>
          <w:b/>
          <w:bCs/>
          <w:sz w:val="24"/>
          <w:szCs w:val="24"/>
          <w:lang w:eastAsia="pl-PL"/>
        </w:rPr>
        <w:t>Legal</w:t>
      </w:r>
      <w:proofErr w:type="spellEnd"/>
      <w:r w:rsidRPr="0034547F">
        <w:rPr>
          <w:rFonts w:ascii="Times New Roman" w:eastAsia="Times New Roman" w:hAnsi="Times New Roman" w:cs="Times New Roman"/>
          <w:b/>
          <w:bCs/>
          <w:sz w:val="24"/>
          <w:szCs w:val="24"/>
          <w:lang w:eastAsia="pl-PL"/>
        </w:rPr>
        <w:t xml:space="preserve"> </w:t>
      </w:r>
      <w:proofErr w:type="spellStart"/>
      <w:r w:rsidRPr="0034547F">
        <w:rPr>
          <w:rFonts w:ascii="Times New Roman" w:eastAsia="Times New Roman" w:hAnsi="Times New Roman" w:cs="Times New Roman"/>
          <w:b/>
          <w:bCs/>
          <w:sz w:val="24"/>
          <w:szCs w:val="24"/>
          <w:lang w:eastAsia="pl-PL"/>
        </w:rPr>
        <w:t>Basis</w:t>
      </w:r>
      <w:proofErr w:type="spellEnd"/>
      <w:r w:rsidRPr="0034547F">
        <w:rPr>
          <w:rFonts w:ascii="Times New Roman" w:eastAsia="Times New Roman" w:hAnsi="Times New Roman" w:cs="Times New Roman"/>
          <w:b/>
          <w:bCs/>
          <w:sz w:val="24"/>
          <w:szCs w:val="24"/>
          <w:lang w:eastAsia="pl-PL"/>
        </w:rPr>
        <w:t>:</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sz w:val="24"/>
          <w:szCs w:val="24"/>
          <w:lang w:eastAsia="pl-PL"/>
        </w:rPr>
        <w:br/>
        <w:t>Dyrektywa 2014/24/UE</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sz w:val="24"/>
          <w:szCs w:val="24"/>
          <w:lang w:eastAsia="pl-PL"/>
        </w:rPr>
        <w:t>Sekcja I: Instytucja zamawiająca/podmiot zamawiający</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I.1)</w:t>
      </w:r>
      <w:r w:rsidRPr="0034547F">
        <w:rPr>
          <w:rFonts w:ascii="Times New Roman" w:eastAsia="Times New Roman" w:hAnsi="Times New Roman" w:cs="Times New Roman"/>
          <w:b/>
          <w:bCs/>
          <w:color w:val="000000"/>
          <w:sz w:val="24"/>
          <w:szCs w:val="24"/>
          <w:lang w:eastAsia="pl-PL"/>
        </w:rPr>
        <w:t>Nazwa i adresy</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Gmina Miejska Głogów</w:t>
      </w:r>
      <w:r w:rsidRPr="0034547F">
        <w:rPr>
          <w:rFonts w:ascii="Times New Roman" w:eastAsia="Times New Roman" w:hAnsi="Times New Roman" w:cs="Times New Roman"/>
          <w:color w:val="000000"/>
          <w:sz w:val="24"/>
          <w:szCs w:val="24"/>
          <w:lang w:eastAsia="pl-PL"/>
        </w:rPr>
        <w:br/>
        <w:t>Rynek 10</w:t>
      </w:r>
      <w:r w:rsidRPr="0034547F">
        <w:rPr>
          <w:rFonts w:ascii="Times New Roman" w:eastAsia="Times New Roman" w:hAnsi="Times New Roman" w:cs="Times New Roman"/>
          <w:color w:val="000000"/>
          <w:sz w:val="24"/>
          <w:szCs w:val="24"/>
          <w:lang w:eastAsia="pl-PL"/>
        </w:rPr>
        <w:br/>
        <w:t>Głogów</w:t>
      </w:r>
      <w:r w:rsidRPr="0034547F">
        <w:rPr>
          <w:rFonts w:ascii="Times New Roman" w:eastAsia="Times New Roman" w:hAnsi="Times New Roman" w:cs="Times New Roman"/>
          <w:color w:val="000000"/>
          <w:sz w:val="24"/>
          <w:szCs w:val="24"/>
          <w:lang w:eastAsia="pl-PL"/>
        </w:rPr>
        <w:br/>
        <w:t>67-200</w:t>
      </w:r>
      <w:r w:rsidRPr="0034547F">
        <w:rPr>
          <w:rFonts w:ascii="Times New Roman" w:eastAsia="Times New Roman" w:hAnsi="Times New Roman" w:cs="Times New Roman"/>
          <w:color w:val="000000"/>
          <w:sz w:val="24"/>
          <w:szCs w:val="24"/>
          <w:lang w:eastAsia="pl-PL"/>
        </w:rPr>
        <w:br/>
        <w:t>Polska</w:t>
      </w:r>
      <w:r w:rsidRPr="0034547F">
        <w:rPr>
          <w:rFonts w:ascii="Times New Roman" w:eastAsia="Times New Roman" w:hAnsi="Times New Roman" w:cs="Times New Roman"/>
          <w:color w:val="000000"/>
          <w:sz w:val="24"/>
          <w:szCs w:val="24"/>
          <w:lang w:eastAsia="pl-PL"/>
        </w:rPr>
        <w:br/>
        <w:t>Tel.: +48 767265437</w:t>
      </w:r>
      <w:r w:rsidRPr="0034547F">
        <w:rPr>
          <w:rFonts w:ascii="Times New Roman" w:eastAsia="Times New Roman" w:hAnsi="Times New Roman" w:cs="Times New Roman"/>
          <w:color w:val="000000"/>
          <w:sz w:val="24"/>
          <w:szCs w:val="24"/>
          <w:lang w:eastAsia="pl-PL"/>
        </w:rPr>
        <w:br/>
        <w:t xml:space="preserve">E-mail: </w:t>
      </w:r>
      <w:hyperlink r:id="rId10" w:history="1">
        <w:r w:rsidRPr="0034547F">
          <w:rPr>
            <w:rFonts w:ascii="Times New Roman" w:eastAsia="Times New Roman" w:hAnsi="Times New Roman" w:cs="Times New Roman"/>
            <w:color w:val="0000FF"/>
            <w:sz w:val="24"/>
            <w:szCs w:val="24"/>
            <w:u w:val="single"/>
            <w:lang w:eastAsia="pl-PL"/>
          </w:rPr>
          <w:t>h.rozewicz@glogow.um.gov.pl</w:t>
        </w:r>
      </w:hyperlink>
      <w:r w:rsidRPr="0034547F">
        <w:rPr>
          <w:rFonts w:ascii="Times New Roman" w:eastAsia="Times New Roman" w:hAnsi="Times New Roman" w:cs="Times New Roman"/>
          <w:color w:val="000000"/>
          <w:sz w:val="24"/>
          <w:szCs w:val="24"/>
          <w:lang w:eastAsia="pl-PL"/>
        </w:rPr>
        <w:br/>
        <w:t>Faks: +48 767265437</w:t>
      </w:r>
      <w:r w:rsidRPr="0034547F">
        <w:rPr>
          <w:rFonts w:ascii="Times New Roman" w:eastAsia="Times New Roman" w:hAnsi="Times New Roman" w:cs="Times New Roman"/>
          <w:color w:val="000000"/>
          <w:sz w:val="24"/>
          <w:szCs w:val="24"/>
          <w:lang w:eastAsia="pl-PL"/>
        </w:rPr>
        <w:br/>
        <w:t>Kod NUTS: PL516</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b/>
          <w:bCs/>
          <w:color w:val="000000"/>
          <w:sz w:val="24"/>
          <w:szCs w:val="24"/>
          <w:lang w:eastAsia="pl-PL"/>
        </w:rPr>
        <w:t xml:space="preserve">Adresy internetowe: </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Główny adres: </w:t>
      </w:r>
      <w:hyperlink r:id="rId11" w:tgtFrame="_blank" w:history="1">
        <w:r w:rsidRPr="0034547F">
          <w:rPr>
            <w:rFonts w:ascii="Times New Roman" w:eastAsia="Times New Roman" w:hAnsi="Times New Roman" w:cs="Times New Roman"/>
            <w:color w:val="0000FF"/>
            <w:sz w:val="24"/>
            <w:szCs w:val="24"/>
            <w:u w:val="single"/>
            <w:lang w:eastAsia="pl-PL"/>
          </w:rPr>
          <w:t>www.glogow.bip.info.pl</w:t>
        </w:r>
      </w:hyperlink>
    </w:p>
    <w:p w:rsidR="0034547F" w:rsidRPr="0034547F" w:rsidRDefault="0034547F" w:rsidP="0034547F">
      <w:pPr>
        <w:spacing w:before="100" w:beforeAutospacing="1" w:after="100" w:afterAutospacing="1"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sz w:val="24"/>
          <w:szCs w:val="24"/>
          <w:lang w:eastAsia="pl-PL"/>
        </w:rPr>
        <w:t>Sekcja II: Przedmiot</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II.1)</w:t>
      </w:r>
      <w:r w:rsidRPr="0034547F">
        <w:rPr>
          <w:rFonts w:ascii="Times New Roman" w:eastAsia="Times New Roman" w:hAnsi="Times New Roman" w:cs="Times New Roman"/>
          <w:b/>
          <w:bCs/>
          <w:color w:val="000000"/>
          <w:sz w:val="24"/>
          <w:szCs w:val="24"/>
          <w:lang w:eastAsia="pl-PL"/>
        </w:rPr>
        <w:t>Wielkość lub zakres zamówienia</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II.1.1)</w:t>
      </w:r>
      <w:r w:rsidRPr="0034547F">
        <w:rPr>
          <w:rFonts w:ascii="Times New Roman" w:eastAsia="Times New Roman" w:hAnsi="Times New Roman" w:cs="Times New Roman"/>
          <w:b/>
          <w:bCs/>
          <w:color w:val="000000"/>
          <w:sz w:val="24"/>
          <w:szCs w:val="24"/>
          <w:lang w:eastAsia="pl-PL"/>
        </w:rPr>
        <w:t>Nazwa:</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Transport i unieszkodliwianie nielegalnie zmagazynowanych odpadów przy ul. Południowej 8 w Głogowie – wykonanie zastępcze</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Numer referencyjny: RZP 271.56.2018</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II.1.2)</w:t>
      </w:r>
      <w:r w:rsidRPr="0034547F">
        <w:rPr>
          <w:rFonts w:ascii="Times New Roman" w:eastAsia="Times New Roman" w:hAnsi="Times New Roman" w:cs="Times New Roman"/>
          <w:b/>
          <w:bCs/>
          <w:color w:val="000000"/>
          <w:sz w:val="24"/>
          <w:szCs w:val="24"/>
          <w:lang w:eastAsia="pl-PL"/>
        </w:rPr>
        <w:t>Główny kod CPV</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lastRenderedPageBreak/>
        <w:t>90500000</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II.1.3)</w:t>
      </w:r>
      <w:r w:rsidRPr="0034547F">
        <w:rPr>
          <w:rFonts w:ascii="Times New Roman" w:eastAsia="Times New Roman" w:hAnsi="Times New Roman" w:cs="Times New Roman"/>
          <w:b/>
          <w:bCs/>
          <w:color w:val="000000"/>
          <w:sz w:val="24"/>
          <w:szCs w:val="24"/>
          <w:lang w:eastAsia="pl-PL"/>
        </w:rPr>
        <w:t>Rodzaj zamówienia</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Usługi</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II.1.4)</w:t>
      </w:r>
      <w:r w:rsidRPr="0034547F">
        <w:rPr>
          <w:rFonts w:ascii="Times New Roman" w:eastAsia="Times New Roman" w:hAnsi="Times New Roman" w:cs="Times New Roman"/>
          <w:b/>
          <w:bCs/>
          <w:color w:val="000000"/>
          <w:sz w:val="24"/>
          <w:szCs w:val="24"/>
          <w:lang w:eastAsia="pl-PL"/>
        </w:rPr>
        <w:t>Krótki opis:</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Transport i unieszkodliwianie nielegalnie zmagazynowanych odpadów przy ul. Południowej 8 w Głogowie – wykonanie zastępcze</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Uwaga:</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Zamawiający informuje, że finansowanie zamówienia będzie się odbywać w roku budżetowym 2018 i 2019. Zabezpieczone w 2018 r. środki na realizację zamówienia nie zapewniają w pełni jego finansowania. W związku z powyższym po dokonaniu wyboru oferty najkorzystniejszej (a przed podpisaniem umowy) Zamawiający wprowadzi zadanie do Wieloletniego Planu Finansowego na sesji Rady Miejskiej w Głogowie.</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sz w:val="24"/>
          <w:szCs w:val="24"/>
          <w:lang w:eastAsia="pl-PL"/>
        </w:rPr>
        <w:t>Sekcja VI: Informacje uzupełniające</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VI.5)</w:t>
      </w:r>
      <w:r w:rsidRPr="0034547F">
        <w:rPr>
          <w:rFonts w:ascii="Times New Roman" w:eastAsia="Times New Roman" w:hAnsi="Times New Roman" w:cs="Times New Roman"/>
          <w:b/>
          <w:bCs/>
          <w:color w:val="000000"/>
          <w:sz w:val="24"/>
          <w:szCs w:val="24"/>
          <w:lang w:eastAsia="pl-PL"/>
        </w:rPr>
        <w:t>Data wysłania niniejszego ogłoszenia:</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26/09/2018</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VI.6)</w:t>
      </w:r>
      <w:r w:rsidRPr="0034547F">
        <w:rPr>
          <w:rFonts w:ascii="Times New Roman" w:eastAsia="Times New Roman" w:hAnsi="Times New Roman" w:cs="Times New Roman"/>
          <w:b/>
          <w:bCs/>
          <w:color w:val="000000"/>
          <w:sz w:val="24"/>
          <w:szCs w:val="24"/>
          <w:lang w:eastAsia="pl-PL"/>
        </w:rPr>
        <w:t>Numer pierwotnego ogłoszenia</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Numer ogłoszenia w </w:t>
      </w:r>
      <w:proofErr w:type="spellStart"/>
      <w:r w:rsidRPr="0034547F">
        <w:rPr>
          <w:rFonts w:ascii="Times New Roman" w:eastAsia="Times New Roman" w:hAnsi="Times New Roman" w:cs="Times New Roman"/>
          <w:color w:val="000000"/>
          <w:sz w:val="24"/>
          <w:szCs w:val="24"/>
          <w:lang w:eastAsia="pl-PL"/>
        </w:rPr>
        <w:t>Dz.Urz</w:t>
      </w:r>
      <w:proofErr w:type="spellEnd"/>
      <w:r w:rsidRPr="0034547F">
        <w:rPr>
          <w:rFonts w:ascii="Times New Roman" w:eastAsia="Times New Roman" w:hAnsi="Times New Roman" w:cs="Times New Roman"/>
          <w:color w:val="000000"/>
          <w:sz w:val="24"/>
          <w:szCs w:val="24"/>
          <w:lang w:eastAsia="pl-PL"/>
        </w:rPr>
        <w:t xml:space="preserve">. UE – OJ/S: </w:t>
      </w:r>
      <w:hyperlink r:id="rId12" w:history="1">
        <w:r w:rsidRPr="0034547F">
          <w:rPr>
            <w:rFonts w:ascii="Times New Roman" w:eastAsia="Times New Roman" w:hAnsi="Times New Roman" w:cs="Times New Roman"/>
            <w:color w:val="0000FF"/>
            <w:sz w:val="24"/>
            <w:szCs w:val="24"/>
            <w:u w:val="single"/>
            <w:lang w:eastAsia="pl-PL"/>
          </w:rPr>
          <w:t>2018/S 177-401446</w:t>
        </w:r>
      </w:hyperlink>
    </w:p>
    <w:p w:rsidR="0034547F" w:rsidRPr="0034547F" w:rsidRDefault="0034547F" w:rsidP="0034547F">
      <w:pPr>
        <w:spacing w:before="100" w:beforeAutospacing="1" w:after="100" w:afterAutospacing="1"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sz w:val="24"/>
          <w:szCs w:val="24"/>
          <w:lang w:eastAsia="pl-PL"/>
        </w:rPr>
        <w:t>Sekcja VII: Zmiany</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VII.1)</w:t>
      </w:r>
      <w:r w:rsidRPr="0034547F">
        <w:rPr>
          <w:rFonts w:ascii="Times New Roman" w:eastAsia="Times New Roman" w:hAnsi="Times New Roman" w:cs="Times New Roman"/>
          <w:b/>
          <w:bCs/>
          <w:color w:val="000000"/>
          <w:sz w:val="24"/>
          <w:szCs w:val="24"/>
          <w:lang w:eastAsia="pl-PL"/>
        </w:rPr>
        <w:t xml:space="preserve">Informacje do zmiany lub dodania </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VII.1.2)</w:t>
      </w:r>
      <w:r w:rsidRPr="0034547F">
        <w:rPr>
          <w:rFonts w:ascii="Times New Roman" w:eastAsia="Times New Roman" w:hAnsi="Times New Roman" w:cs="Times New Roman"/>
          <w:b/>
          <w:bCs/>
          <w:color w:val="000000"/>
          <w:sz w:val="24"/>
          <w:szCs w:val="24"/>
          <w:lang w:eastAsia="pl-PL"/>
        </w:rPr>
        <w:t>Tekst, który należy poprawić w pierwotnym ogłoszeniu</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Numer sekcji: II.2.4</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Miejsce, w którym znajduje się tekst do modyfikacji: Opis zamówienia:</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Zamiast: </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1) Przedmiot zamówienia obejmuje usługę transportu i unieszkodliwienia odpadów niebezpiecznych o kodach podanych w Załączniku nr 1 do SIWZ, z terenu nieruchomości położonej w Głogowie, przy ulicy Południowej 8, w ilości szacunkowej ok. 3 600 Mg.</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2) Zamówienie realizowane jest w ramach wykonania zastępczego, prowadzonego na podstawie przepisów ustawy o postępowaniu egzekucyjnym w administracji. (</w:t>
      </w:r>
      <w:proofErr w:type="spellStart"/>
      <w:r w:rsidRPr="0034547F">
        <w:rPr>
          <w:rFonts w:ascii="Times New Roman" w:eastAsia="Times New Roman" w:hAnsi="Times New Roman" w:cs="Times New Roman"/>
          <w:color w:val="000000"/>
          <w:sz w:val="24"/>
          <w:szCs w:val="24"/>
          <w:lang w:eastAsia="pl-PL"/>
        </w:rPr>
        <w:t>t.j</w:t>
      </w:r>
      <w:proofErr w:type="spellEnd"/>
      <w:r w:rsidRPr="0034547F">
        <w:rPr>
          <w:rFonts w:ascii="Times New Roman" w:eastAsia="Times New Roman" w:hAnsi="Times New Roman" w:cs="Times New Roman"/>
          <w:color w:val="000000"/>
          <w:sz w:val="24"/>
          <w:szCs w:val="24"/>
          <w:lang w:eastAsia="pl-PL"/>
        </w:rPr>
        <w:t>. Dz.U. z dnia 2017 r., poz.1201 ze zm.). Decyzją z dnia 2.10.2017 r. Prezydent Miasta Głogowa nakazał posiadaczowi odpadów, zmagazynowanych przy ulicy Południowej 8 w Głogowie usunięcie i przekazanie uprawnionym odbiorcom odpadów niebezpiecznych składowanych w miejscu nieprzeznaczonym na ten cel w terminie 30 dni od dnia uprawomocnienia się decyzji. Mimo kilkakrotnych upomnień, nałożonej grzywny i wystawionego tytułu wykonawczego, właściciel działki nie zastosował się do wezwania. Postanowieniem z dnia 11.9.2018 r. Prezydent Miasta Głogowa postanowił wykonać zastępczo obowiązek objęty tytułem wykonawczym na koszt posiadacza odpadów.</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3) Ilość odpadów niebezpiecznych objętych zamówieniem ma charakter szacunkowy i może ulec zmianie.</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lastRenderedPageBreak/>
        <w:t>4) Zamawiający zaleca Wykonawcy przed złożeniem oferty do dokonania we własnym zakresie i na własny koszt wizji lokalnej celem sprawdzenia warunków związanych z wykonaniem prac będących przedmiotem zamówienia, a także dla uzyskania wszelkich dodatkowych informacji niezbędnych do wyceny oferty. Zamawiający nie zapewnia transportu na miejsce wizji lokalnej. Wykonawcy będą mieli możliwość podczas wizji lokalnej terenu pobrać próbki odpadów do własnych badań w celu umożliwienia Wykonawcom jak najbardziej precyzyjnej wyceny przedmiotu zamówienia. Ewentualne pobranie próbek odbywać się będzie za pomocą personelu Wykonawcy z wykorzystaniem sprzętu Wykonawcy. W związku z charakterem i położeniem odpadów, Wykonawca biorący udział w wizji lokalnej przyjmuje na siebie pełną odpowiedzialność w zakresie zabezpieczenia BHP oraz posiadania odpowiednich badań lekarskich, pozwoleń i kwalifikacji przez osoby, które będą dokonywać wizji w imieniu Wykonawcy. Wykonawca biorący udział w wizji (osoby działające w imieniu wykonawcy) zobowiązane są posiadać odpowiednie urządzenia czy inny właściwy sprzęt w celu ewentualnego pobrania próbek. Zamawiający nie pokrywa kosztów pobrania, transportu, badania, utylizacji (zniszczenia) pobranych próbek.</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5) Zamawiający zapewni Wykonawcy dostęp i możliwość korzystania z terenu prac, tj. działki oznaczonej nr ew. 244 i 23/28 obręb Nadodrze, na czas realizacji zamówienia.</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6) W ramach zamówienia Wykonawca zobowiązany jest do zabezpieczenia terenu przed dostępem osób trzecich, załadunku, przygotowania do transportu, transportu do miejsca unieszkodliwienia oraz unieszkodliwiania odpadów przez termiczne przekształcenie w spalarni odpadów.</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7) Z chwilą przejęcia odpadów z terenu prac Wykonawca staje się posiadaczem odpadów oraz przejmuje na siebie całkowitą odpowiedzialność za ich stan i bezpieczeństwo podczas transportu i dalszego gospodarowania – podstawa prawna art. 27 ust. 3 ustawy z dnia 14.12.2012 r. – O odpadach (Dz.U. z 2018 r. poz. 992 z </w:t>
      </w:r>
      <w:proofErr w:type="spellStart"/>
      <w:r w:rsidRPr="0034547F">
        <w:rPr>
          <w:rFonts w:ascii="Times New Roman" w:eastAsia="Times New Roman" w:hAnsi="Times New Roman" w:cs="Times New Roman"/>
          <w:color w:val="000000"/>
          <w:sz w:val="24"/>
          <w:szCs w:val="24"/>
          <w:lang w:eastAsia="pl-PL"/>
        </w:rPr>
        <w:t>późn</w:t>
      </w:r>
      <w:proofErr w:type="spellEnd"/>
      <w:r w:rsidRPr="0034547F">
        <w:rPr>
          <w:rFonts w:ascii="Times New Roman" w:eastAsia="Times New Roman" w:hAnsi="Times New Roman" w:cs="Times New Roman"/>
          <w:color w:val="000000"/>
          <w:sz w:val="24"/>
          <w:szCs w:val="24"/>
          <w:lang w:eastAsia="pl-PL"/>
        </w:rPr>
        <w:t>. zm.).</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8) Zamawiający wymaga, żeby każda partia (każdy transport) wywożonych odpadów została zważona na wskazanej przez Zamawiającego wadze. W dowodach wagowych należy określić rodzaje odpadów. Niespełnienie tego wymogu będzie skutkowało odmową zapłaty za odebrane odpady.</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9) Zamawiający zapewnia sobie prawo nadzoru i kontrolowania działań Wykonawcy na każdym etapie realizacji zamówienia.</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10) Zamawiający wymaga, aby Wykonawca dysponował sprawnym technicznie taborem samochodowym, i pojazdami posiadającymi wymagane dopuszczenia w zakresie transportu odpadów, zapewniającymi sposób transportu zabezpieczający m.in. przed mieszaniem się odpadów różnego rodzaju, rozprzestrzenianiem się odpadów oraz przed przenikaniem zanieczyszczeń z odpadów do środowiska.</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Szczegółowy opis zawiera załącznik nr 1 do SIWZ</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Powinno być: </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1) Przedmiot zamówienia obejmuje usługę transportu i unieszkodliwienia odpadów niebezpiecznych oraz innych niż niebezpieczne o kodach podanych w Załączniku nr 1 do </w:t>
      </w:r>
      <w:r w:rsidRPr="0034547F">
        <w:rPr>
          <w:rFonts w:ascii="Times New Roman" w:eastAsia="Times New Roman" w:hAnsi="Times New Roman" w:cs="Times New Roman"/>
          <w:color w:val="000000"/>
          <w:sz w:val="24"/>
          <w:szCs w:val="24"/>
          <w:lang w:eastAsia="pl-PL"/>
        </w:rPr>
        <w:lastRenderedPageBreak/>
        <w:t>SIWZ, z terenu nieruchomości położonej w Głogowie, przy ulicy Południowej 8, w ilości szacunkowej ok. 3 600 Mg.</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2) Zamówienie realizowane jest w ramach wykonania zastępczego, prowadzonego na podstawie przepisów ustawy o postępowaniu egzekucyjnym w administracji. (</w:t>
      </w:r>
      <w:proofErr w:type="spellStart"/>
      <w:r w:rsidRPr="0034547F">
        <w:rPr>
          <w:rFonts w:ascii="Times New Roman" w:eastAsia="Times New Roman" w:hAnsi="Times New Roman" w:cs="Times New Roman"/>
          <w:color w:val="000000"/>
          <w:sz w:val="24"/>
          <w:szCs w:val="24"/>
          <w:lang w:eastAsia="pl-PL"/>
        </w:rPr>
        <w:t>t.j</w:t>
      </w:r>
      <w:proofErr w:type="spellEnd"/>
      <w:r w:rsidRPr="0034547F">
        <w:rPr>
          <w:rFonts w:ascii="Times New Roman" w:eastAsia="Times New Roman" w:hAnsi="Times New Roman" w:cs="Times New Roman"/>
          <w:color w:val="000000"/>
          <w:sz w:val="24"/>
          <w:szCs w:val="24"/>
          <w:lang w:eastAsia="pl-PL"/>
        </w:rPr>
        <w:t>. Dz.U. z dnia 2017 r., poz. 1201 ze zm.). Decyzją z dnia 2.10.2017 r. Prezydent Miasta Głogowa nakazał posiadaczowi odpadów, zmagazynowanych przy ulicy Południowej 8 w Głogowie usunięcie i przekazanie uprawnionym odbiorcom odpadów niebezpiecznych składowanych w miejscu nieprzeznaczonym na ten cel w terminie 30 dni od dnia uprawomocnienia się decyzji. Mimo kilkakrotnych upomnień, nałożonej grzywny i wystawionego tytułu wykonawczego, właściciel działki nie zastosował się do wezwania. Postanowieniem z dnia 11.9.2018 r. Prezydent Miasta Głogowa postanowił wykonać zastępczo obowiązek objęty tytułem wykonawczym na koszt posiadacza odpadów.</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3) Ilość odpadów niebezpiecznych oraz innych niż </w:t>
      </w:r>
      <w:proofErr w:type="spellStart"/>
      <w:r w:rsidRPr="0034547F">
        <w:rPr>
          <w:rFonts w:ascii="Times New Roman" w:eastAsia="Times New Roman" w:hAnsi="Times New Roman" w:cs="Times New Roman"/>
          <w:color w:val="000000"/>
          <w:sz w:val="24"/>
          <w:szCs w:val="24"/>
          <w:lang w:eastAsia="pl-PL"/>
        </w:rPr>
        <w:t>niebezpiec</w:t>
      </w:r>
      <w:proofErr w:type="spellEnd"/>
      <w:r w:rsidRPr="0034547F">
        <w:rPr>
          <w:rFonts w:ascii="Times New Roman" w:eastAsia="Times New Roman" w:hAnsi="Times New Roman" w:cs="Times New Roman"/>
          <w:color w:val="000000"/>
          <w:sz w:val="24"/>
          <w:szCs w:val="24"/>
          <w:lang w:eastAsia="pl-PL"/>
        </w:rPr>
        <w:t>. objętych zamówieniem ma charakter szacunkowy i może ulec zmianie.</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4) Zamawiający zaleca Wykonawcy przed złożeniem oferty do dokonania we własnym zakresie i na własny koszt wizji lokalnej celem sprawdzenia warunków związanych z wykonaniem prac będących przedmiotem zamówienia, a także dla uzyskania wszelkich dodatkowych informacji niezbędnych do wyceny oferty. Zamawiający nie zapewnia transportu na miejsce wizji lokalnej. Wykonawcy będą mieli możliwość podczas wizji lokalnej terenu pobrać próbki odpadów do własnych badań w celu umożliwienia Wykonawcom jak najbardziej precyzyjnej wyceny przedmiotu zamówienia. Ewentualne pobranie próbek odbywać się będzie za pomocą personelu Wykonawcy z wykorzystaniem sprzętu Wykonawcy. W związku z charakterem i położeniem odpadów, Wykonawca biorący udział w wizji lokalnej przyjmuje na siebie pełną odpowiedzialność w zakresie zabezpieczenia BHP oraz posiadania odpowiednich badań lekarskich, pozwoleń i kwalifikacji przez osoby, które będą dokonywać wizji w imieniu Wykonawcy. Wykonawca biorący udział w wizji (osoby działające w imieniu wykonawcy) zobowiązane są posiadać odpowiednie urządzenia czy inny właściwy sprzęt w celu ewentualnego pobrania próbek. Zamawiający nie pokrywa kosztów pobrania, transportu, badania, utylizacji (zniszczenia) pobranych próbek.</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5) Zamawiający zapewni Wykonawcy dostęp i możliwość korzystania z terenu prac, tj. działki oznaczonej nr ew. 244 i 23/28 obręb Nadodrze, na czas realizacji zamówienia.</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6) W ramach zamówienia Wykonawca zobowiązany jest do zabezpieczenia terenu przed dostępem osób trzecich, załadunku, przygotowania do transportu, transportu do miejsca unieszkodliwienia oraz unieszkodliwiania odpadów przez termiczne przekształcenie w spalarni odpadów.</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7) Z chwilą przejęcia odpadów z terenu prac Wykonawca staje się posiadaczem odpadów oraz przejmuje na siebie całkowitą odpowiedzialność za ich stan i bezpieczeństwo podczas transportu i dalszego gospodarowania – podstawa prawna art. 27 ust. 3 ustawy z dnia 14.12.2012 r. – O odpadach (Dz.U. z 2018 r. poz. 992 z </w:t>
      </w:r>
      <w:proofErr w:type="spellStart"/>
      <w:r w:rsidRPr="0034547F">
        <w:rPr>
          <w:rFonts w:ascii="Times New Roman" w:eastAsia="Times New Roman" w:hAnsi="Times New Roman" w:cs="Times New Roman"/>
          <w:color w:val="000000"/>
          <w:sz w:val="24"/>
          <w:szCs w:val="24"/>
          <w:lang w:eastAsia="pl-PL"/>
        </w:rPr>
        <w:t>późn</w:t>
      </w:r>
      <w:proofErr w:type="spellEnd"/>
      <w:r w:rsidRPr="0034547F">
        <w:rPr>
          <w:rFonts w:ascii="Times New Roman" w:eastAsia="Times New Roman" w:hAnsi="Times New Roman" w:cs="Times New Roman"/>
          <w:color w:val="000000"/>
          <w:sz w:val="24"/>
          <w:szCs w:val="24"/>
          <w:lang w:eastAsia="pl-PL"/>
        </w:rPr>
        <w:t>. zm.).</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8) Zamawiający wymaga, żeby każda partia (każdy transport) wywożonych odpadów została zważona na wskazanej przez Zamawiającego wadze. W dowodach wagowych należy określić rodzaje odpadów. Niespełnienie tego wymogu będzie skutkowało odmową zapłaty za odebrane odpady.</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lastRenderedPageBreak/>
        <w:t>9) Zamawiający zapewnia sobie prawo nadzoru i kontrolowania działań Wykonawcy na każdym etapie realizacji zamówienia.</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10) Zamawiający wymaga, aby Wykonawca dysponował sprawnym technicznie taborem samochodowym, i pojazdami posiadającymi wymagane dopuszczenia w zakresie transportu odpadów, zapewniającymi sposób transportu zabezpieczający m.in. przed mieszaniem się odpadów różnego rodzaju, rozprzestrzenianiem się odpadów oraz przed przenikaniem zanieczyszczeń z odpadów do środowiska.</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Szczegółowy opis zawiera załącznik nr 1 do SIWZ</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Numer sekcji: VI.3</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Miejsce, w którym znajduje się tekst do modyfikacji: Informacje dodatkowe:</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Zamiast: </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Jednolity dokument przygotowany wstępnie przez Zamawiającego dla przedmiotowego postępowania (w formacie </w:t>
      </w:r>
      <w:proofErr w:type="spellStart"/>
      <w:r w:rsidRPr="0034547F">
        <w:rPr>
          <w:rFonts w:ascii="Times New Roman" w:eastAsia="Times New Roman" w:hAnsi="Times New Roman" w:cs="Times New Roman"/>
          <w:color w:val="000000"/>
          <w:sz w:val="24"/>
          <w:szCs w:val="24"/>
          <w:lang w:eastAsia="pl-PL"/>
        </w:rPr>
        <w:t>xml</w:t>
      </w:r>
      <w:proofErr w:type="spellEnd"/>
      <w:r w:rsidRPr="0034547F">
        <w:rPr>
          <w:rFonts w:ascii="Times New Roman" w:eastAsia="Times New Roman" w:hAnsi="Times New Roman" w:cs="Times New Roman"/>
          <w:color w:val="000000"/>
          <w:sz w:val="24"/>
          <w:szCs w:val="24"/>
          <w:lang w:eastAsia="pl-PL"/>
        </w:rPr>
        <w:t xml:space="preserve"> – do zaimportowania w serwisie </w:t>
      </w:r>
      <w:proofErr w:type="spellStart"/>
      <w:r w:rsidRPr="0034547F">
        <w:rPr>
          <w:rFonts w:ascii="Times New Roman" w:eastAsia="Times New Roman" w:hAnsi="Times New Roman" w:cs="Times New Roman"/>
          <w:color w:val="000000"/>
          <w:sz w:val="24"/>
          <w:szCs w:val="24"/>
          <w:lang w:eastAsia="pl-PL"/>
        </w:rPr>
        <w:t>FeESPD</w:t>
      </w:r>
      <w:proofErr w:type="spellEnd"/>
      <w:r w:rsidRPr="0034547F">
        <w:rPr>
          <w:rFonts w:ascii="Times New Roman" w:eastAsia="Times New Roman" w:hAnsi="Times New Roman" w:cs="Times New Roman"/>
          <w:color w:val="000000"/>
          <w:sz w:val="24"/>
          <w:szCs w:val="24"/>
          <w:lang w:eastAsia="pl-PL"/>
        </w:rPr>
        <w:t>) jest dostępny na stronie internetowej Zamawiającego w miejscu zamieszczenia SIWZ.</w:t>
      </w:r>
    </w:p>
    <w:p w:rsidR="0034547F" w:rsidRPr="0034547F" w:rsidRDefault="0034547F" w:rsidP="0034547F">
      <w:pPr>
        <w:spacing w:after="0"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 xml:space="preserve">Powinno być: </w:t>
      </w:r>
    </w:p>
    <w:p w:rsidR="0034547F" w:rsidRPr="0034547F" w:rsidRDefault="0034547F" w:rsidP="0034547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4547F">
        <w:rPr>
          <w:rFonts w:ascii="Times New Roman" w:eastAsia="Times New Roman" w:hAnsi="Times New Roman" w:cs="Times New Roman"/>
          <w:color w:val="000000"/>
          <w:sz w:val="24"/>
          <w:szCs w:val="24"/>
          <w:lang w:eastAsia="pl-PL"/>
        </w:rPr>
        <w:t>Zamawiający nie udostępnia własnego JEDZ</w:t>
      </w:r>
    </w:p>
    <w:p w:rsidR="0034547F" w:rsidRPr="0034547F" w:rsidRDefault="0034547F" w:rsidP="0034547F">
      <w:pPr>
        <w:spacing w:after="0" w:line="240" w:lineRule="auto"/>
        <w:rPr>
          <w:rFonts w:ascii="Times New Roman" w:eastAsia="Times New Roman" w:hAnsi="Times New Roman" w:cs="Times New Roman"/>
          <w:sz w:val="24"/>
          <w:szCs w:val="24"/>
          <w:lang w:eastAsia="pl-PL"/>
        </w:rPr>
      </w:pPr>
      <w:r w:rsidRPr="0034547F">
        <w:rPr>
          <w:rFonts w:ascii="Times New Roman" w:eastAsia="Times New Roman" w:hAnsi="Times New Roman" w:cs="Times New Roman"/>
          <w:color w:val="000000"/>
          <w:sz w:val="24"/>
          <w:szCs w:val="24"/>
          <w:lang w:eastAsia="pl-PL"/>
        </w:rPr>
        <w:t>VII.2)</w:t>
      </w:r>
      <w:r w:rsidRPr="0034547F">
        <w:rPr>
          <w:rFonts w:ascii="Times New Roman" w:eastAsia="Times New Roman" w:hAnsi="Times New Roman" w:cs="Times New Roman"/>
          <w:b/>
          <w:bCs/>
          <w:color w:val="000000"/>
          <w:sz w:val="24"/>
          <w:szCs w:val="24"/>
          <w:lang w:eastAsia="pl-PL"/>
        </w:rPr>
        <w:t>Inne dodatkowe informacje:</w:t>
      </w:r>
    </w:p>
    <w:p w:rsidR="00AD1EF9" w:rsidRPr="00D834CD" w:rsidRDefault="00AD1EF9" w:rsidP="00D834CD">
      <w:bookmarkStart w:id="0" w:name="_GoBack"/>
      <w:bookmarkEnd w:id="0"/>
    </w:p>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06C1A0A"/>
    <w:multiLevelType w:val="multilevel"/>
    <w:tmpl w:val="44C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3"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34547F"/>
    <w:rsid w:val="006B33DC"/>
    <w:rsid w:val="00800F51"/>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date">
    <w:name w:val="date"/>
    <w:basedOn w:val="Domylnaczcionkaakapitu"/>
    <w:rsid w:val="0034547F"/>
  </w:style>
  <w:style w:type="character" w:customStyle="1" w:styleId="oj">
    <w:name w:val="oj"/>
    <w:basedOn w:val="Domylnaczcionkaakapitu"/>
    <w:rsid w:val="0034547F"/>
  </w:style>
  <w:style w:type="character" w:customStyle="1" w:styleId="heading">
    <w:name w:val="heading"/>
    <w:basedOn w:val="Domylnaczcionkaakapitu"/>
    <w:rsid w:val="0034547F"/>
  </w:style>
  <w:style w:type="character" w:styleId="Hipercze">
    <w:name w:val="Hyperlink"/>
    <w:basedOn w:val="Domylnaczcionkaakapitu"/>
    <w:uiPriority w:val="99"/>
    <w:semiHidden/>
    <w:unhideWhenUsed/>
    <w:rsid w:val="0034547F"/>
    <w:rPr>
      <w:color w:val="0000FF"/>
      <w:u w:val="single"/>
    </w:rPr>
  </w:style>
  <w:style w:type="paragraph" w:styleId="NormalnyWeb">
    <w:name w:val="Normal (Web)"/>
    <w:basedOn w:val="Normalny"/>
    <w:uiPriority w:val="99"/>
    <w:semiHidden/>
    <w:unhideWhenUsed/>
    <w:rsid w:val="003454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3454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34547F"/>
  </w:style>
  <w:style w:type="character" w:customStyle="1" w:styleId="timark">
    <w:name w:val="timark"/>
    <w:basedOn w:val="Domylnaczcionkaakapitu"/>
    <w:rsid w:val="0034547F"/>
  </w:style>
  <w:style w:type="character" w:customStyle="1" w:styleId="nutscode">
    <w:name w:val="nutscode"/>
    <w:basedOn w:val="Domylnaczcionkaakapitu"/>
    <w:rsid w:val="0034547F"/>
  </w:style>
  <w:style w:type="character" w:customStyle="1" w:styleId="cpvcode">
    <w:name w:val="cpvcode"/>
    <w:basedOn w:val="Domylnaczcionkaakapitu"/>
    <w:rsid w:val="0034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81774">
      <w:bodyDiv w:val="1"/>
      <w:marLeft w:val="0"/>
      <w:marRight w:val="0"/>
      <w:marTop w:val="0"/>
      <w:marBottom w:val="0"/>
      <w:divBdr>
        <w:top w:val="none" w:sz="0" w:space="0" w:color="auto"/>
        <w:left w:val="none" w:sz="0" w:space="0" w:color="auto"/>
        <w:bottom w:val="none" w:sz="0" w:space="0" w:color="auto"/>
        <w:right w:val="none" w:sz="0" w:space="0" w:color="auto"/>
      </w:divBdr>
      <w:divsChild>
        <w:div w:id="1302999851">
          <w:marLeft w:val="0"/>
          <w:marRight w:val="0"/>
          <w:marTop w:val="0"/>
          <w:marBottom w:val="0"/>
          <w:divBdr>
            <w:top w:val="none" w:sz="0" w:space="0" w:color="auto"/>
            <w:left w:val="none" w:sz="0" w:space="0" w:color="auto"/>
            <w:bottom w:val="none" w:sz="0" w:space="0" w:color="auto"/>
            <w:right w:val="none" w:sz="0" w:space="0" w:color="auto"/>
          </w:divBdr>
        </w:div>
        <w:div w:id="1787698221">
          <w:marLeft w:val="0"/>
          <w:marRight w:val="0"/>
          <w:marTop w:val="0"/>
          <w:marBottom w:val="0"/>
          <w:divBdr>
            <w:top w:val="none" w:sz="0" w:space="0" w:color="auto"/>
            <w:left w:val="none" w:sz="0" w:space="0" w:color="auto"/>
            <w:bottom w:val="none" w:sz="0" w:space="0" w:color="auto"/>
            <w:right w:val="none" w:sz="0" w:space="0" w:color="auto"/>
          </w:divBdr>
          <w:divsChild>
            <w:div w:id="958294158">
              <w:marLeft w:val="0"/>
              <w:marRight w:val="0"/>
              <w:marTop w:val="0"/>
              <w:marBottom w:val="0"/>
              <w:divBdr>
                <w:top w:val="none" w:sz="0" w:space="0" w:color="auto"/>
                <w:left w:val="none" w:sz="0" w:space="0" w:color="auto"/>
                <w:bottom w:val="none" w:sz="0" w:space="0" w:color="auto"/>
                <w:right w:val="none" w:sz="0" w:space="0" w:color="auto"/>
              </w:divBdr>
              <w:divsChild>
                <w:div w:id="1810904386">
                  <w:marLeft w:val="0"/>
                  <w:marRight w:val="0"/>
                  <w:marTop w:val="0"/>
                  <w:marBottom w:val="0"/>
                  <w:divBdr>
                    <w:top w:val="none" w:sz="0" w:space="0" w:color="auto"/>
                    <w:left w:val="none" w:sz="0" w:space="0" w:color="auto"/>
                    <w:bottom w:val="none" w:sz="0" w:space="0" w:color="auto"/>
                    <w:right w:val="none" w:sz="0" w:space="0" w:color="auto"/>
                  </w:divBdr>
                  <w:divsChild>
                    <w:div w:id="2570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4568">
              <w:marLeft w:val="0"/>
              <w:marRight w:val="0"/>
              <w:marTop w:val="0"/>
              <w:marBottom w:val="0"/>
              <w:divBdr>
                <w:top w:val="none" w:sz="0" w:space="0" w:color="auto"/>
                <w:left w:val="none" w:sz="0" w:space="0" w:color="auto"/>
                <w:bottom w:val="none" w:sz="0" w:space="0" w:color="auto"/>
                <w:right w:val="none" w:sz="0" w:space="0" w:color="auto"/>
              </w:divBdr>
              <w:divsChild>
                <w:div w:id="1195730280">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sChild>
                    <w:div w:id="1644233791">
                      <w:marLeft w:val="0"/>
                      <w:marRight w:val="0"/>
                      <w:marTop w:val="0"/>
                      <w:marBottom w:val="0"/>
                      <w:divBdr>
                        <w:top w:val="none" w:sz="0" w:space="0" w:color="auto"/>
                        <w:left w:val="none" w:sz="0" w:space="0" w:color="auto"/>
                        <w:bottom w:val="none" w:sz="0" w:space="0" w:color="auto"/>
                        <w:right w:val="none" w:sz="0" w:space="0" w:color="auto"/>
                      </w:divBdr>
                    </w:div>
                    <w:div w:id="1716539094">
                      <w:marLeft w:val="0"/>
                      <w:marRight w:val="0"/>
                      <w:marTop w:val="0"/>
                      <w:marBottom w:val="0"/>
                      <w:divBdr>
                        <w:top w:val="none" w:sz="0" w:space="0" w:color="auto"/>
                        <w:left w:val="none" w:sz="0" w:space="0" w:color="auto"/>
                        <w:bottom w:val="none" w:sz="0" w:space="0" w:color="auto"/>
                        <w:right w:val="none" w:sz="0" w:space="0" w:color="auto"/>
                      </w:divBdr>
                    </w:div>
                  </w:divsChild>
                </w:div>
                <w:div w:id="1777093694">
                  <w:marLeft w:val="0"/>
                  <w:marRight w:val="0"/>
                  <w:marTop w:val="0"/>
                  <w:marBottom w:val="0"/>
                  <w:divBdr>
                    <w:top w:val="none" w:sz="0" w:space="0" w:color="auto"/>
                    <w:left w:val="none" w:sz="0" w:space="0" w:color="auto"/>
                    <w:bottom w:val="none" w:sz="0" w:space="0" w:color="auto"/>
                    <w:right w:val="none" w:sz="0" w:space="0" w:color="auto"/>
                  </w:divBdr>
                  <w:divsChild>
                    <w:div w:id="2024472845">
                      <w:marLeft w:val="0"/>
                      <w:marRight w:val="0"/>
                      <w:marTop w:val="0"/>
                      <w:marBottom w:val="0"/>
                      <w:divBdr>
                        <w:top w:val="none" w:sz="0" w:space="0" w:color="auto"/>
                        <w:left w:val="none" w:sz="0" w:space="0" w:color="auto"/>
                        <w:bottom w:val="none" w:sz="0" w:space="0" w:color="auto"/>
                        <w:right w:val="none" w:sz="0" w:space="0" w:color="auto"/>
                      </w:divBdr>
                    </w:div>
                  </w:divsChild>
                </w:div>
                <w:div w:id="1158499920">
                  <w:marLeft w:val="0"/>
                  <w:marRight w:val="0"/>
                  <w:marTop w:val="0"/>
                  <w:marBottom w:val="0"/>
                  <w:divBdr>
                    <w:top w:val="none" w:sz="0" w:space="0" w:color="auto"/>
                    <w:left w:val="none" w:sz="0" w:space="0" w:color="auto"/>
                    <w:bottom w:val="none" w:sz="0" w:space="0" w:color="auto"/>
                    <w:right w:val="none" w:sz="0" w:space="0" w:color="auto"/>
                  </w:divBdr>
                  <w:divsChild>
                    <w:div w:id="212817861">
                      <w:marLeft w:val="0"/>
                      <w:marRight w:val="0"/>
                      <w:marTop w:val="0"/>
                      <w:marBottom w:val="0"/>
                      <w:divBdr>
                        <w:top w:val="none" w:sz="0" w:space="0" w:color="auto"/>
                        <w:left w:val="none" w:sz="0" w:space="0" w:color="auto"/>
                        <w:bottom w:val="none" w:sz="0" w:space="0" w:color="auto"/>
                        <w:right w:val="none" w:sz="0" w:space="0" w:color="auto"/>
                      </w:divBdr>
                    </w:div>
                  </w:divsChild>
                </w:div>
                <w:div w:id="96366476">
                  <w:marLeft w:val="0"/>
                  <w:marRight w:val="0"/>
                  <w:marTop w:val="0"/>
                  <w:marBottom w:val="0"/>
                  <w:divBdr>
                    <w:top w:val="none" w:sz="0" w:space="0" w:color="auto"/>
                    <w:left w:val="none" w:sz="0" w:space="0" w:color="auto"/>
                    <w:bottom w:val="none" w:sz="0" w:space="0" w:color="auto"/>
                    <w:right w:val="none" w:sz="0" w:space="0" w:color="auto"/>
                  </w:divBdr>
                  <w:divsChild>
                    <w:div w:id="18926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5331">
              <w:marLeft w:val="0"/>
              <w:marRight w:val="0"/>
              <w:marTop w:val="0"/>
              <w:marBottom w:val="0"/>
              <w:divBdr>
                <w:top w:val="none" w:sz="0" w:space="0" w:color="auto"/>
                <w:left w:val="none" w:sz="0" w:space="0" w:color="auto"/>
                <w:bottom w:val="none" w:sz="0" w:space="0" w:color="auto"/>
                <w:right w:val="none" w:sz="0" w:space="0" w:color="auto"/>
              </w:divBdr>
              <w:divsChild>
                <w:div w:id="1757553110">
                  <w:marLeft w:val="0"/>
                  <w:marRight w:val="0"/>
                  <w:marTop w:val="0"/>
                  <w:marBottom w:val="0"/>
                  <w:divBdr>
                    <w:top w:val="none" w:sz="0" w:space="0" w:color="auto"/>
                    <w:left w:val="none" w:sz="0" w:space="0" w:color="auto"/>
                    <w:bottom w:val="none" w:sz="0" w:space="0" w:color="auto"/>
                    <w:right w:val="none" w:sz="0" w:space="0" w:color="auto"/>
                  </w:divBdr>
                  <w:divsChild>
                    <w:div w:id="1934821322">
                      <w:marLeft w:val="0"/>
                      <w:marRight w:val="0"/>
                      <w:marTop w:val="0"/>
                      <w:marBottom w:val="0"/>
                      <w:divBdr>
                        <w:top w:val="none" w:sz="0" w:space="0" w:color="auto"/>
                        <w:left w:val="none" w:sz="0" w:space="0" w:color="auto"/>
                        <w:bottom w:val="none" w:sz="0" w:space="0" w:color="auto"/>
                        <w:right w:val="none" w:sz="0" w:space="0" w:color="auto"/>
                      </w:divBdr>
                    </w:div>
                  </w:divsChild>
                </w:div>
                <w:div w:id="1306858701">
                  <w:marLeft w:val="0"/>
                  <w:marRight w:val="0"/>
                  <w:marTop w:val="0"/>
                  <w:marBottom w:val="0"/>
                  <w:divBdr>
                    <w:top w:val="none" w:sz="0" w:space="0" w:color="auto"/>
                    <w:left w:val="none" w:sz="0" w:space="0" w:color="auto"/>
                    <w:bottom w:val="none" w:sz="0" w:space="0" w:color="auto"/>
                    <w:right w:val="none" w:sz="0" w:space="0" w:color="auto"/>
                  </w:divBdr>
                  <w:divsChild>
                    <w:div w:id="331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69694">
              <w:marLeft w:val="0"/>
              <w:marRight w:val="0"/>
              <w:marTop w:val="0"/>
              <w:marBottom w:val="0"/>
              <w:divBdr>
                <w:top w:val="none" w:sz="0" w:space="0" w:color="auto"/>
                <w:left w:val="none" w:sz="0" w:space="0" w:color="auto"/>
                <w:bottom w:val="none" w:sz="0" w:space="0" w:color="auto"/>
                <w:right w:val="none" w:sz="0" w:space="0" w:color="auto"/>
              </w:divBdr>
              <w:divsChild>
                <w:div w:id="2126460356">
                  <w:marLeft w:val="0"/>
                  <w:marRight w:val="0"/>
                  <w:marTop w:val="0"/>
                  <w:marBottom w:val="0"/>
                  <w:divBdr>
                    <w:top w:val="none" w:sz="0" w:space="0" w:color="auto"/>
                    <w:left w:val="none" w:sz="0" w:space="0" w:color="auto"/>
                    <w:bottom w:val="none" w:sz="0" w:space="0" w:color="auto"/>
                    <w:right w:val="none" w:sz="0" w:space="0" w:color="auto"/>
                  </w:divBdr>
                </w:div>
                <w:div w:id="1479958378">
                  <w:marLeft w:val="0"/>
                  <w:marRight w:val="0"/>
                  <w:marTop w:val="0"/>
                  <w:marBottom w:val="0"/>
                  <w:divBdr>
                    <w:top w:val="none" w:sz="0" w:space="0" w:color="auto"/>
                    <w:left w:val="none" w:sz="0" w:space="0" w:color="auto"/>
                    <w:bottom w:val="none" w:sz="0" w:space="0" w:color="auto"/>
                    <w:right w:val="none" w:sz="0" w:space="0" w:color="auto"/>
                  </w:divBdr>
                  <w:divsChild>
                    <w:div w:id="1204633729">
                      <w:marLeft w:val="0"/>
                      <w:marRight w:val="0"/>
                      <w:marTop w:val="0"/>
                      <w:marBottom w:val="0"/>
                      <w:divBdr>
                        <w:top w:val="none" w:sz="0" w:space="0" w:color="auto"/>
                        <w:left w:val="none" w:sz="0" w:space="0" w:color="auto"/>
                        <w:bottom w:val="none" w:sz="0" w:space="0" w:color="auto"/>
                        <w:right w:val="none" w:sz="0" w:space="0" w:color="auto"/>
                      </w:divBdr>
                    </w:div>
                    <w:div w:id="924261091">
                      <w:marLeft w:val="0"/>
                      <w:marRight w:val="0"/>
                      <w:marTop w:val="0"/>
                      <w:marBottom w:val="0"/>
                      <w:divBdr>
                        <w:top w:val="none" w:sz="0" w:space="0" w:color="auto"/>
                        <w:left w:val="none" w:sz="0" w:space="0" w:color="auto"/>
                        <w:bottom w:val="none" w:sz="0" w:space="0" w:color="auto"/>
                        <w:right w:val="none" w:sz="0" w:space="0" w:color="auto"/>
                      </w:divBdr>
                    </w:div>
                    <w:div w:id="215358600">
                      <w:marLeft w:val="0"/>
                      <w:marRight w:val="0"/>
                      <w:marTop w:val="0"/>
                      <w:marBottom w:val="0"/>
                      <w:divBdr>
                        <w:top w:val="none" w:sz="0" w:space="0" w:color="auto"/>
                        <w:left w:val="none" w:sz="0" w:space="0" w:color="auto"/>
                        <w:bottom w:val="none" w:sz="0" w:space="0" w:color="auto"/>
                        <w:right w:val="none" w:sz="0" w:space="0" w:color="auto"/>
                      </w:divBdr>
                    </w:div>
                    <w:div w:id="657684384">
                      <w:marLeft w:val="0"/>
                      <w:marRight w:val="0"/>
                      <w:marTop w:val="0"/>
                      <w:marBottom w:val="0"/>
                      <w:divBdr>
                        <w:top w:val="none" w:sz="0" w:space="0" w:color="auto"/>
                        <w:left w:val="none" w:sz="0" w:space="0" w:color="auto"/>
                        <w:bottom w:val="none" w:sz="0" w:space="0" w:color="auto"/>
                        <w:right w:val="none" w:sz="0" w:space="0" w:color="auto"/>
                      </w:divBdr>
                    </w:div>
                    <w:div w:id="1374891795">
                      <w:marLeft w:val="0"/>
                      <w:marRight w:val="0"/>
                      <w:marTop w:val="0"/>
                      <w:marBottom w:val="0"/>
                      <w:divBdr>
                        <w:top w:val="none" w:sz="0" w:space="0" w:color="auto"/>
                        <w:left w:val="none" w:sz="0" w:space="0" w:color="auto"/>
                        <w:bottom w:val="none" w:sz="0" w:space="0" w:color="auto"/>
                        <w:right w:val="none" w:sz="0" w:space="0" w:color="auto"/>
                      </w:divBdr>
                    </w:div>
                    <w:div w:id="295722046">
                      <w:marLeft w:val="0"/>
                      <w:marRight w:val="0"/>
                      <w:marTop w:val="0"/>
                      <w:marBottom w:val="0"/>
                      <w:divBdr>
                        <w:top w:val="none" w:sz="0" w:space="0" w:color="auto"/>
                        <w:left w:val="none" w:sz="0" w:space="0" w:color="auto"/>
                        <w:bottom w:val="none" w:sz="0" w:space="0" w:color="auto"/>
                        <w:right w:val="none" w:sz="0" w:space="0" w:color="auto"/>
                      </w:divBdr>
                    </w:div>
                    <w:div w:id="1462456252">
                      <w:marLeft w:val="0"/>
                      <w:marRight w:val="0"/>
                      <w:marTop w:val="0"/>
                      <w:marBottom w:val="0"/>
                      <w:divBdr>
                        <w:top w:val="none" w:sz="0" w:space="0" w:color="auto"/>
                        <w:left w:val="none" w:sz="0" w:space="0" w:color="auto"/>
                        <w:bottom w:val="none" w:sz="0" w:space="0" w:color="auto"/>
                        <w:right w:val="none" w:sz="0" w:space="0" w:color="auto"/>
                      </w:divBdr>
                    </w:div>
                    <w:div w:id="2091272350">
                      <w:marLeft w:val="0"/>
                      <w:marRight w:val="0"/>
                      <w:marTop w:val="0"/>
                      <w:marBottom w:val="0"/>
                      <w:divBdr>
                        <w:top w:val="none" w:sz="0" w:space="0" w:color="auto"/>
                        <w:left w:val="none" w:sz="0" w:space="0" w:color="auto"/>
                        <w:bottom w:val="none" w:sz="0" w:space="0" w:color="auto"/>
                        <w:right w:val="none" w:sz="0" w:space="0" w:color="auto"/>
                      </w:divBdr>
                    </w:div>
                    <w:div w:id="1687294224">
                      <w:marLeft w:val="0"/>
                      <w:marRight w:val="0"/>
                      <w:marTop w:val="0"/>
                      <w:marBottom w:val="0"/>
                      <w:divBdr>
                        <w:top w:val="none" w:sz="0" w:space="0" w:color="auto"/>
                        <w:left w:val="none" w:sz="0" w:space="0" w:color="auto"/>
                        <w:bottom w:val="none" w:sz="0" w:space="0" w:color="auto"/>
                        <w:right w:val="none" w:sz="0" w:space="0" w:color="auto"/>
                      </w:divBdr>
                    </w:div>
                    <w:div w:id="570889810">
                      <w:marLeft w:val="0"/>
                      <w:marRight w:val="0"/>
                      <w:marTop w:val="0"/>
                      <w:marBottom w:val="0"/>
                      <w:divBdr>
                        <w:top w:val="none" w:sz="0" w:space="0" w:color="auto"/>
                        <w:left w:val="none" w:sz="0" w:space="0" w:color="auto"/>
                        <w:bottom w:val="none" w:sz="0" w:space="0" w:color="auto"/>
                        <w:right w:val="none" w:sz="0" w:space="0" w:color="auto"/>
                      </w:divBdr>
                    </w:div>
                    <w:div w:id="1301808136">
                      <w:marLeft w:val="0"/>
                      <w:marRight w:val="0"/>
                      <w:marTop w:val="0"/>
                      <w:marBottom w:val="0"/>
                      <w:divBdr>
                        <w:top w:val="none" w:sz="0" w:space="0" w:color="auto"/>
                        <w:left w:val="none" w:sz="0" w:space="0" w:color="auto"/>
                        <w:bottom w:val="none" w:sz="0" w:space="0" w:color="auto"/>
                        <w:right w:val="none" w:sz="0" w:space="0" w:color="auto"/>
                      </w:divBdr>
                    </w:div>
                    <w:div w:id="602998206">
                      <w:marLeft w:val="0"/>
                      <w:marRight w:val="0"/>
                      <w:marTop w:val="0"/>
                      <w:marBottom w:val="0"/>
                      <w:divBdr>
                        <w:top w:val="none" w:sz="0" w:space="0" w:color="auto"/>
                        <w:left w:val="none" w:sz="0" w:space="0" w:color="auto"/>
                        <w:bottom w:val="none" w:sz="0" w:space="0" w:color="auto"/>
                        <w:right w:val="none" w:sz="0" w:space="0" w:color="auto"/>
                      </w:divBdr>
                    </w:div>
                  </w:divsChild>
                </w:div>
                <w:div w:id="1331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25478-2018:TEXT:P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udl?uri=TED:NOTICE:425478-2018:TEXT:PL:HTML" TargetMode="External"/><Relationship Id="rId12" Type="http://schemas.openxmlformats.org/officeDocument/2006/relationships/hyperlink" Target="https://ted.europa.eu/udl?uri=TED:NOTICE:401446-2018:TEXT:P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udl?uri=TED:NOTICE:425478-2018:TEXT:PL:HTML" TargetMode="External"/><Relationship Id="rId11" Type="http://schemas.openxmlformats.org/officeDocument/2006/relationships/hyperlink" Target="http://www.glogow.bip.info.pl" TargetMode="External"/><Relationship Id="rId5" Type="http://schemas.openxmlformats.org/officeDocument/2006/relationships/hyperlink" Target="https://ted.europa.eu/udl?uri=TED:NOTICE:425478-2018:TEXT:PL:HTML" TargetMode="External"/><Relationship Id="rId10" Type="http://schemas.openxmlformats.org/officeDocument/2006/relationships/hyperlink" Target="mailto:h.rozewicz@glogow.um.gov.pl?subject=TED" TargetMode="External"/><Relationship Id="rId4" Type="http://schemas.openxmlformats.org/officeDocument/2006/relationships/webSettings" Target="webSettings.xml"/><Relationship Id="rId9" Type="http://schemas.openxmlformats.org/officeDocument/2006/relationships/hyperlink" Target="https://ted.europa.eu/udl?uri=TED:NOTICE:401446-2018:TEXT:PL: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9327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2018-10-01T07:26:00Z</dcterms:created>
  <dcterms:modified xsi:type="dcterms:W3CDTF">2018-10-01T07:26:00Z</dcterms:modified>
</cp:coreProperties>
</file>