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656DC5" w:rsidRDefault="00563DA6" w:rsidP="00486E8B">
      <w:pPr>
        <w:ind w:left="33" w:right="-108"/>
        <w:jc w:val="center"/>
        <w:rPr>
          <w:b/>
          <w:bCs/>
          <w:sz w:val="28"/>
          <w:szCs w:val="28"/>
        </w:rPr>
      </w:pPr>
      <w:r w:rsidRPr="00F537DA">
        <w:rPr>
          <w:b/>
          <w:bCs/>
          <w:sz w:val="28"/>
          <w:szCs w:val="28"/>
        </w:rPr>
        <w:t>Wykonanie zadania pn.: „</w:t>
      </w:r>
      <w:r w:rsidR="009C2DAD" w:rsidRPr="00D31581">
        <w:rPr>
          <w:b/>
          <w:bCs/>
          <w:sz w:val="28"/>
          <w:szCs w:val="28"/>
        </w:rPr>
        <w:t xml:space="preserve">Zagospodarowanie terenu zielonego </w:t>
      </w:r>
      <w:r w:rsidR="00656DC5">
        <w:rPr>
          <w:b/>
          <w:bCs/>
          <w:sz w:val="28"/>
          <w:szCs w:val="28"/>
        </w:rPr>
        <w:br/>
      </w:r>
      <w:r w:rsidR="009C2DAD" w:rsidRPr="00D31581">
        <w:rPr>
          <w:b/>
          <w:bCs/>
          <w:sz w:val="28"/>
          <w:szCs w:val="28"/>
        </w:rPr>
        <w:t xml:space="preserve">z przeznaczeniem na teren rekreacyjny dla mieszkańców przy </w:t>
      </w:r>
    </w:p>
    <w:p w:rsidR="00563DA6" w:rsidRPr="00F537DA" w:rsidRDefault="00656DC5" w:rsidP="00486E8B">
      <w:pPr>
        <w:ind w:left="33" w:right="-108"/>
        <w:jc w:val="center"/>
        <w:rPr>
          <w:b/>
          <w:bCs/>
          <w:sz w:val="28"/>
          <w:szCs w:val="28"/>
        </w:rPr>
      </w:pPr>
      <w:r>
        <w:rPr>
          <w:b/>
          <w:bCs/>
          <w:sz w:val="28"/>
          <w:szCs w:val="28"/>
        </w:rPr>
        <w:t xml:space="preserve">ul. Dobrawy </w:t>
      </w:r>
      <w:r w:rsidR="009C2DAD" w:rsidRPr="00D31581">
        <w:rPr>
          <w:b/>
          <w:bCs/>
          <w:sz w:val="28"/>
          <w:szCs w:val="28"/>
        </w:rPr>
        <w:t xml:space="preserve">2-8 dz. </w:t>
      </w:r>
      <w:proofErr w:type="spellStart"/>
      <w:r w:rsidR="009C2DAD" w:rsidRPr="00D31581">
        <w:rPr>
          <w:b/>
          <w:bCs/>
          <w:sz w:val="28"/>
          <w:szCs w:val="28"/>
        </w:rPr>
        <w:t>ewid</w:t>
      </w:r>
      <w:proofErr w:type="spellEnd"/>
      <w:r>
        <w:rPr>
          <w:b/>
          <w:bCs/>
          <w:sz w:val="28"/>
          <w:szCs w:val="28"/>
        </w:rPr>
        <w:t>.</w:t>
      </w:r>
      <w:r w:rsidR="009C2DAD" w:rsidRPr="00D31581">
        <w:rPr>
          <w:b/>
          <w:bCs/>
          <w:sz w:val="28"/>
          <w:szCs w:val="28"/>
        </w:rPr>
        <w:t xml:space="preserve"> 583 obręb IX </w:t>
      </w:r>
      <w:proofErr w:type="spellStart"/>
      <w:r w:rsidR="009C2DAD" w:rsidRPr="00D31581">
        <w:rPr>
          <w:b/>
          <w:bCs/>
          <w:sz w:val="28"/>
          <w:szCs w:val="28"/>
        </w:rPr>
        <w:t>Żarków</w:t>
      </w:r>
      <w:proofErr w:type="spellEnd"/>
      <w:r w:rsidR="009C2DAD" w:rsidRPr="00D31581">
        <w:rPr>
          <w:b/>
          <w:bCs/>
          <w:sz w:val="28"/>
          <w:szCs w:val="28"/>
        </w:rPr>
        <w:t xml:space="preserve"> Miasto Głogów</w:t>
      </w:r>
      <w:r w:rsidR="00563DA6" w:rsidRPr="00D31581">
        <w:rPr>
          <w:b/>
          <w:bCs/>
          <w:sz w:val="28"/>
          <w:szCs w:val="28"/>
        </w:rPr>
        <w:t>”</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563DA6" w:rsidRDefault="00563DA6" w:rsidP="00656DC5">
      <w:pPr>
        <w:ind w:left="33" w:right="-108"/>
        <w:rPr>
          <w:b/>
          <w:bCs/>
        </w:rPr>
      </w:pPr>
      <w:r w:rsidRPr="00F537DA">
        <w:rPr>
          <w:b/>
          <w:bCs/>
        </w:rPr>
        <w:tab/>
      </w:r>
      <w:r w:rsidR="00F97518">
        <w:rPr>
          <w:b/>
          <w:bCs/>
        </w:rPr>
        <w:t>23.07.2018 r.                                                                    Z up. Prezydenta Miasta</w:t>
      </w:r>
    </w:p>
    <w:p w:rsidR="00F97518" w:rsidRDefault="00F97518" w:rsidP="00656DC5">
      <w:pPr>
        <w:ind w:left="33" w:right="-108"/>
        <w:rPr>
          <w:b/>
          <w:bCs/>
        </w:rPr>
      </w:pPr>
      <w:r>
        <w:rPr>
          <w:b/>
          <w:bCs/>
        </w:rPr>
        <w:t xml:space="preserve">                                                                                                             Piotr Poznański</w:t>
      </w:r>
    </w:p>
    <w:p w:rsidR="00F97518" w:rsidRDefault="00F97518" w:rsidP="00656DC5">
      <w:pPr>
        <w:ind w:left="33" w:right="-108"/>
        <w:rPr>
          <w:rFonts w:ascii="Calibri" w:hAnsi="Calibri" w:cs="Calibri"/>
          <w:b/>
          <w:bCs/>
        </w:rPr>
      </w:pPr>
      <w:r>
        <w:rPr>
          <w:b/>
          <w:bCs/>
        </w:rPr>
        <w:t xml:space="preserve">                                                                                                          Zastępca Prezydenta</w:t>
      </w:r>
    </w:p>
    <w:p w:rsidR="00064861" w:rsidRDefault="00064861">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rsidP="00F97518">
      <w:pPr>
        <w:ind w:right="-108"/>
        <w:rPr>
          <w:rFonts w:ascii="Calibri" w:hAnsi="Calibri" w:cs="Calibri"/>
          <w:b/>
          <w:bCs/>
        </w:rPr>
      </w:pPr>
    </w:p>
    <w:p w:rsidR="00F97518" w:rsidRDefault="00F97518" w:rsidP="00F97518">
      <w:pPr>
        <w:ind w:right="-108"/>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lastRenderedPageBreak/>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182CE2" w:rsidRPr="00182CE2" w:rsidRDefault="00563DA6" w:rsidP="00182CE2">
      <w:pPr>
        <w:ind w:left="709" w:hanging="114"/>
        <w:jc w:val="both"/>
        <w:rPr>
          <w:bCs/>
        </w:rPr>
      </w:pPr>
      <w:r w:rsidRPr="00F537DA">
        <w:rPr>
          <w:b/>
          <w:bCs/>
        </w:rPr>
        <w:t xml:space="preserve">  </w:t>
      </w:r>
      <w:r w:rsidRPr="00182CE2">
        <w:rPr>
          <w:bCs/>
        </w:rPr>
        <w:t>W sp</w:t>
      </w:r>
      <w:r w:rsidR="00194E27" w:rsidRPr="00182CE2">
        <w:rPr>
          <w:bCs/>
        </w:rPr>
        <w:t xml:space="preserve">rawach technicznych – </w:t>
      </w:r>
      <w:r w:rsidRPr="00182CE2">
        <w:rPr>
          <w:bCs/>
        </w:rPr>
        <w:t xml:space="preserve"> </w:t>
      </w:r>
      <w:r w:rsidR="00182CE2" w:rsidRPr="00182CE2">
        <w:rPr>
          <w:bCs/>
        </w:rPr>
        <w:t xml:space="preserve">Kierownik Działu Gospodarki Mieszkaniowej- Iwona </w:t>
      </w:r>
      <w:proofErr w:type="spellStart"/>
      <w:r w:rsidR="00182CE2" w:rsidRPr="00182CE2">
        <w:rPr>
          <w:bCs/>
        </w:rPr>
        <w:t>Szlempo</w:t>
      </w:r>
      <w:proofErr w:type="spellEnd"/>
      <w:r w:rsidR="00182CE2" w:rsidRPr="00182CE2">
        <w:rPr>
          <w:bCs/>
        </w:rPr>
        <w:t xml:space="preserve"> </w:t>
      </w:r>
      <w:r w:rsidRPr="00182CE2">
        <w:rPr>
          <w:bCs/>
        </w:rPr>
        <w:t>tel. 76 72 65</w:t>
      </w:r>
      <w:r w:rsidR="00182CE2" w:rsidRPr="00182CE2">
        <w:rPr>
          <w:bCs/>
        </w:rPr>
        <w:t> 470</w:t>
      </w:r>
    </w:p>
    <w:p w:rsidR="00563DA6" w:rsidRPr="00182CE2" w:rsidRDefault="00563DA6" w:rsidP="00182CE2">
      <w:pPr>
        <w:ind w:left="709" w:hanging="114"/>
        <w:jc w:val="both"/>
        <w:rPr>
          <w:bCs/>
        </w:rPr>
      </w:pPr>
      <w:r w:rsidRPr="00182CE2">
        <w:rPr>
          <w:bCs/>
        </w:rPr>
        <w:t xml:space="preserve">W pozostałych sprawach – Pracownik Referatu Zamówień Publicznych </w:t>
      </w:r>
    </w:p>
    <w:p w:rsidR="00563DA6" w:rsidRPr="00182CE2" w:rsidRDefault="00563DA6" w:rsidP="005C31EA">
      <w:pPr>
        <w:ind w:left="709"/>
        <w:jc w:val="both"/>
        <w:rPr>
          <w:bCs/>
        </w:rPr>
      </w:pPr>
      <w:r w:rsidRPr="00182CE2">
        <w:rPr>
          <w:bCs/>
        </w:rPr>
        <w:t xml:space="preserve">tel. 76 72 65 </w:t>
      </w:r>
      <w:r w:rsidR="00486E8B" w:rsidRPr="00182CE2">
        <w:rPr>
          <w:bCs/>
        </w:rPr>
        <w:t>5</w:t>
      </w:r>
      <w:r w:rsidR="00194E27" w:rsidRPr="00182CE2">
        <w:rPr>
          <w:bCs/>
        </w:rPr>
        <w:t>27</w:t>
      </w:r>
      <w:r w:rsidRPr="00182CE2">
        <w:rPr>
          <w:bCs/>
        </w:rPr>
        <w:t xml:space="preserve">   tel./fax 76 72 65 437</w:t>
      </w:r>
    </w:p>
    <w:p w:rsidR="00563DA6" w:rsidRPr="00F537DA" w:rsidRDefault="00563DA6" w:rsidP="0008279B">
      <w:pPr>
        <w:numPr>
          <w:ilvl w:val="0"/>
          <w:numId w:val="66"/>
        </w:numPr>
        <w:tabs>
          <w:tab w:val="num" w:pos="720"/>
        </w:tabs>
        <w:ind w:left="720"/>
        <w:jc w:val="both"/>
      </w:pPr>
      <w:r w:rsidRPr="00182CE2">
        <w:t>Postępowanie prowadzone jest z zach</w:t>
      </w:r>
      <w:r w:rsidRPr="00F537DA">
        <w:t xml:space="preserve">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5C31EA">
      <w:pPr>
        <w:pStyle w:val="Tekstpodstawowy3"/>
        <w:numPr>
          <w:ilvl w:val="0"/>
          <w:numId w:val="66"/>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5C31EA">
      <w:pPr>
        <w:pStyle w:val="Tekstpodstawowy3"/>
        <w:numPr>
          <w:ilvl w:val="0"/>
          <w:numId w:val="66"/>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F70023">
      <w:pPr>
        <w:pStyle w:val="Tekstpodstawowy3"/>
        <w:numPr>
          <w:ilvl w:val="0"/>
          <w:numId w:val="66"/>
        </w:numPr>
        <w:jc w:val="both"/>
      </w:pPr>
      <w:r w:rsidRPr="00F537DA">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lastRenderedPageBreak/>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Default="00563DA6">
      <w:pPr>
        <w:ind w:firstLine="567"/>
        <w:jc w:val="both"/>
      </w:pPr>
      <w:r w:rsidRPr="00F537DA">
        <w:t>Zamawiający nie dokonuje podziału przedmiotu zamówienia na części.</w:t>
      </w:r>
    </w:p>
    <w:p w:rsidR="000E7584" w:rsidRPr="004F6AAB" w:rsidRDefault="000E7584" w:rsidP="000E7584">
      <w:pPr>
        <w:ind w:left="426" w:hanging="284"/>
        <w:jc w:val="both"/>
      </w:pPr>
      <w:r>
        <w:t>12.</w:t>
      </w: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w:t>
      </w:r>
      <w:r w:rsidRPr="004F6AAB">
        <w:rPr>
          <w:rFonts w:ascii="Calibri" w:hAnsi="Calibri" w:cs="Calibri"/>
          <w:b/>
          <w:bCs/>
          <w:i/>
          <w:iCs/>
        </w:rPr>
        <w:t xml:space="preserve">np. </w:t>
      </w:r>
      <w:r w:rsidR="004F6AAB" w:rsidRPr="004F6AAB">
        <w:rPr>
          <w:rFonts w:ascii="Calibri" w:hAnsi="Calibri" w:cs="Calibri"/>
          <w:b/>
          <w:bCs/>
          <w:i/>
          <w:iCs/>
        </w:rPr>
        <w:t xml:space="preserve">zwiększenie ilości elementów małej architektury, zwiększenie ilości </w:t>
      </w:r>
      <w:proofErr w:type="spellStart"/>
      <w:r w:rsidR="004F6AAB" w:rsidRPr="004F6AAB">
        <w:rPr>
          <w:rFonts w:ascii="Calibri" w:hAnsi="Calibri" w:cs="Calibri"/>
          <w:b/>
          <w:bCs/>
          <w:i/>
          <w:iCs/>
        </w:rPr>
        <w:t>nasadzeń</w:t>
      </w:r>
      <w:proofErr w:type="spellEnd"/>
      <w:r w:rsidR="004F6AAB" w:rsidRPr="004F6AAB">
        <w:rPr>
          <w:rFonts w:ascii="Calibri" w:hAnsi="Calibri" w:cs="Calibri"/>
          <w:b/>
          <w:bCs/>
          <w:i/>
          <w:iCs/>
        </w:rPr>
        <w:t xml:space="preserve"> objętych z</w:t>
      </w:r>
      <w:r w:rsidRPr="004F6AAB">
        <w:rPr>
          <w:rFonts w:ascii="Calibri" w:hAnsi="Calibri" w:cs="Calibri"/>
          <w:b/>
          <w:bCs/>
          <w:i/>
          <w:iCs/>
        </w:rPr>
        <w:t>akresem zamówieni</w:t>
      </w:r>
      <w:r w:rsidR="00835EC9">
        <w:rPr>
          <w:rFonts w:ascii="Calibri" w:hAnsi="Calibri" w:cs="Calibri"/>
          <w:b/>
          <w:bCs/>
          <w:i/>
          <w:iCs/>
        </w:rPr>
        <w:t>a</w:t>
      </w:r>
      <w:r w:rsidRPr="004F6AAB">
        <w:rPr>
          <w:rFonts w:ascii="Calibri" w:hAnsi="Calibri" w:cs="Calibri"/>
          <w:b/>
          <w:bCs/>
          <w:i/>
          <w:iCs/>
        </w:rPr>
        <w:t>. Przewidywana wartość - do 50 % wartości zamówienia podstawowego</w:t>
      </w:r>
    </w:p>
    <w:p w:rsidR="00563DA6" w:rsidRPr="0030493C" w:rsidRDefault="00563DA6" w:rsidP="0030493C">
      <w:pPr>
        <w:pStyle w:val="Akapitzlist"/>
        <w:numPr>
          <w:ilvl w:val="0"/>
          <w:numId w:val="75"/>
        </w:numPr>
        <w:ind w:hanging="502"/>
        <w:jc w:val="both"/>
        <w:rPr>
          <w:sz w:val="24"/>
          <w:szCs w:val="24"/>
        </w:rPr>
      </w:pPr>
      <w:r w:rsidRPr="0030493C">
        <w:rPr>
          <w:sz w:val="24"/>
          <w:szCs w:val="24"/>
        </w:rPr>
        <w:t>Czas pracy Urzędu : pn. – pt. -7</w:t>
      </w:r>
      <w:r w:rsidRPr="0030493C">
        <w:rPr>
          <w:sz w:val="24"/>
          <w:szCs w:val="24"/>
          <w:vertAlign w:val="superscript"/>
        </w:rPr>
        <w:t>30</w:t>
      </w:r>
      <w:r w:rsidRPr="0030493C">
        <w:rPr>
          <w:sz w:val="24"/>
          <w:szCs w:val="24"/>
        </w:rPr>
        <w:t xml:space="preserve"> – 15</w:t>
      </w:r>
      <w:r w:rsidRPr="0030493C">
        <w:rPr>
          <w:sz w:val="24"/>
          <w:szCs w:val="24"/>
          <w:vertAlign w:val="superscript"/>
        </w:rPr>
        <w:t>30</w:t>
      </w:r>
      <w:r w:rsidRPr="0030493C">
        <w:rPr>
          <w:sz w:val="24"/>
          <w:szCs w:val="24"/>
        </w:rPr>
        <w:t>,</w:t>
      </w:r>
    </w:p>
    <w:p w:rsidR="00563DA6" w:rsidRPr="00182CE2" w:rsidRDefault="00563DA6" w:rsidP="0030493C">
      <w:pPr>
        <w:pStyle w:val="Tekstpodstawowy3"/>
        <w:numPr>
          <w:ilvl w:val="0"/>
          <w:numId w:val="75"/>
        </w:numPr>
        <w:ind w:hanging="502"/>
        <w:jc w:val="both"/>
        <w:rPr>
          <w:b/>
        </w:rPr>
      </w:pPr>
      <w:r w:rsidRPr="0030493C">
        <w:t>Postępowanie jest oznaczone znakiem sprawy</w:t>
      </w:r>
      <w:r w:rsidRPr="00F537DA">
        <w:t xml:space="preserve">: </w:t>
      </w:r>
      <w:r w:rsidRPr="00182CE2">
        <w:rPr>
          <w:b/>
        </w:rPr>
        <w:t>RZP.271</w:t>
      </w:r>
      <w:r w:rsidR="00353862" w:rsidRPr="00182CE2">
        <w:rPr>
          <w:b/>
        </w:rPr>
        <w:t>.</w:t>
      </w:r>
      <w:r w:rsidR="00B1612A" w:rsidRPr="00182CE2">
        <w:rPr>
          <w:b/>
        </w:rPr>
        <w:t xml:space="preserve"> </w:t>
      </w:r>
      <w:r w:rsidR="001F3066">
        <w:rPr>
          <w:b/>
        </w:rPr>
        <w:t>34</w:t>
      </w:r>
      <w:r w:rsidR="00AD3B09" w:rsidRPr="00182CE2">
        <w:rPr>
          <w:b/>
        </w:rPr>
        <w:t>.</w:t>
      </w:r>
      <w:r w:rsidRPr="00182CE2">
        <w:rPr>
          <w:b/>
        </w:rPr>
        <w:t>2018</w:t>
      </w:r>
    </w:p>
    <w:p w:rsidR="00563DA6" w:rsidRDefault="0030493C" w:rsidP="0030493C">
      <w:pPr>
        <w:ind w:left="284" w:hanging="142"/>
        <w:jc w:val="both"/>
        <w:rPr>
          <w:bCs/>
        </w:rPr>
      </w:pPr>
      <w:r>
        <w:rPr>
          <w:bCs/>
        </w:rPr>
        <w:t xml:space="preserve">15 </w:t>
      </w:r>
      <w:r w:rsidR="00563DA6" w:rsidRPr="00F537DA">
        <w:rPr>
          <w:bCs/>
        </w:rPr>
        <w:t xml:space="preserve">Zamawiający </w:t>
      </w:r>
      <w:r w:rsidR="00755A87" w:rsidRPr="00F537DA">
        <w:rPr>
          <w:bCs/>
        </w:rPr>
        <w:t xml:space="preserve">nie </w:t>
      </w:r>
      <w:r w:rsidR="00563DA6"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B2687">
        <w:t xml:space="preserve">dalej „RODO”, informuję, że: </w:t>
      </w:r>
    </w:p>
    <w:p w:rsidR="00645C43" w:rsidRPr="00BB2687" w:rsidRDefault="00645C43" w:rsidP="00EB24AB">
      <w:pPr>
        <w:numPr>
          <w:ilvl w:val="0"/>
          <w:numId w:val="71"/>
        </w:numPr>
        <w:ind w:left="426" w:hanging="426"/>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645C43">
      <w:pPr>
        <w:numPr>
          <w:ilvl w:val="0"/>
          <w:numId w:val="72"/>
        </w:numPr>
        <w:spacing w:after="150"/>
        <w:ind w:left="426" w:hanging="426"/>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BB2687" w:rsidRDefault="00645C43" w:rsidP="00486E8B">
      <w:pPr>
        <w:ind w:left="426" w:right="-108"/>
        <w:jc w:val="both"/>
        <w:rPr>
          <w:b/>
          <w:bCs/>
          <w:sz w:val="28"/>
          <w:szCs w:val="28"/>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 xml:space="preserve">związanym z postępowaniem o udzielenie zamówienia publicznego </w:t>
      </w:r>
      <w:r w:rsidRPr="00182CE2">
        <w:rPr>
          <w:rFonts w:eastAsiaTheme="minorHAnsi"/>
        </w:rPr>
        <w:t>Nr RZP.271</w:t>
      </w:r>
      <w:r w:rsidR="00A36574">
        <w:rPr>
          <w:rFonts w:eastAsiaTheme="minorHAnsi"/>
        </w:rPr>
        <w:t>.34.</w:t>
      </w:r>
      <w:r w:rsidRPr="00182CE2">
        <w:rPr>
          <w:rFonts w:eastAsiaTheme="minorHAnsi"/>
        </w:rPr>
        <w:t xml:space="preserve">2018 </w:t>
      </w:r>
      <w:r w:rsidR="00BB2687" w:rsidRPr="00182CE2">
        <w:rPr>
          <w:rFonts w:eastAsiaTheme="minorHAnsi"/>
        </w:rPr>
        <w:t xml:space="preserve">               </w:t>
      </w:r>
      <w:r w:rsidRPr="00182CE2">
        <w:rPr>
          <w:rFonts w:eastAsiaTheme="minorHAnsi"/>
          <w:i/>
        </w:rPr>
        <w:t xml:space="preserve"> </w:t>
      </w:r>
      <w:r w:rsidRPr="00BB2687">
        <w:rPr>
          <w:b/>
          <w:bCs/>
          <w:i/>
        </w:rPr>
        <w:t>pn.</w:t>
      </w:r>
      <w:r w:rsidR="00EB24AB" w:rsidRPr="00BB2687">
        <w:rPr>
          <w:b/>
          <w:bCs/>
          <w:sz w:val="28"/>
          <w:szCs w:val="28"/>
        </w:rPr>
        <w:t xml:space="preserve"> </w:t>
      </w:r>
      <w:r w:rsidR="00EB24AB" w:rsidRPr="00BB2687">
        <w:rPr>
          <w:b/>
          <w:bCs/>
        </w:rPr>
        <w:t>Wykonanie zadania pn.: „</w:t>
      </w:r>
      <w:r w:rsidR="00B1612A">
        <w:rPr>
          <w:b/>
          <w:bCs/>
        </w:rPr>
        <w:t xml:space="preserve">Zagospodarowanie terenu zielonego z przeznaczeniem na teren rekreacyjny dla mieszkańców przy ul. Dobrawy 2-8 dz. </w:t>
      </w:r>
      <w:proofErr w:type="spellStart"/>
      <w:r w:rsidR="00B1612A">
        <w:rPr>
          <w:b/>
          <w:bCs/>
        </w:rPr>
        <w:t>ewid</w:t>
      </w:r>
      <w:proofErr w:type="spellEnd"/>
      <w:r w:rsidR="00835EC9">
        <w:rPr>
          <w:b/>
          <w:bCs/>
        </w:rPr>
        <w:t>.</w:t>
      </w:r>
      <w:r w:rsidR="00B1612A">
        <w:rPr>
          <w:b/>
          <w:bCs/>
        </w:rPr>
        <w:t xml:space="preserve"> 583 obręb IX </w:t>
      </w:r>
      <w:proofErr w:type="spellStart"/>
      <w:r w:rsidR="00B1612A">
        <w:rPr>
          <w:b/>
          <w:bCs/>
        </w:rPr>
        <w:t>Żarków</w:t>
      </w:r>
      <w:proofErr w:type="spellEnd"/>
      <w:r w:rsidR="00B1612A">
        <w:rPr>
          <w:b/>
          <w:bCs/>
        </w:rPr>
        <w:t xml:space="preserve"> Mia</w:t>
      </w:r>
      <w:r w:rsidR="00182CE2">
        <w:rPr>
          <w:b/>
          <w:bCs/>
        </w:rPr>
        <w:t>s</w:t>
      </w:r>
      <w:r w:rsidR="00B1612A">
        <w:rPr>
          <w:b/>
          <w:bCs/>
        </w:rPr>
        <w:t>to Głogów</w:t>
      </w:r>
      <w:r w:rsidR="00EB24AB" w:rsidRPr="00BB2687">
        <w:rPr>
          <w:b/>
          <w:bCs/>
        </w:rPr>
        <w:t>”</w:t>
      </w:r>
      <w:r w:rsidR="00EB24AB" w:rsidRPr="00BB2687">
        <w:rPr>
          <w:b/>
          <w:bCs/>
          <w:sz w:val="28"/>
          <w:szCs w:val="28"/>
        </w:rPr>
        <w:t xml:space="preserve"> </w:t>
      </w:r>
      <w:r w:rsidRPr="00BB2687">
        <w:rPr>
          <w:rFonts w:eastAsiaTheme="minorHAnsi"/>
        </w:rPr>
        <w:t>prowadzonym w trybie przetargu nieograniczonego;</w:t>
      </w:r>
    </w:p>
    <w:p w:rsidR="00645C43" w:rsidRPr="00BB2687" w:rsidRDefault="00645C43" w:rsidP="00645C43">
      <w:pPr>
        <w:numPr>
          <w:ilvl w:val="0"/>
          <w:numId w:val="72"/>
        </w:numPr>
        <w:spacing w:after="150"/>
        <w:ind w:left="426" w:hanging="426"/>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BB2687">
        <w:t>Pzp</w:t>
      </w:r>
      <w:proofErr w:type="spellEnd"/>
      <w:r w:rsidRPr="00BB2687">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45C43" w:rsidRPr="00BB2687" w:rsidRDefault="00645C43" w:rsidP="00645C43">
      <w:pPr>
        <w:numPr>
          <w:ilvl w:val="0"/>
          <w:numId w:val="72"/>
        </w:numPr>
        <w:spacing w:after="150"/>
        <w:ind w:left="426" w:hanging="426"/>
        <w:contextualSpacing/>
        <w:jc w:val="both"/>
      </w:pPr>
      <w:r w:rsidRPr="00BB2687">
        <w:lastRenderedPageBreak/>
        <w:t xml:space="preserve">Pani/Pana dane osobowe będą przechowywane, zgodnie z art. 97 ust. 1 ustawy </w:t>
      </w:r>
      <w:proofErr w:type="spellStart"/>
      <w:r w:rsidRPr="00BB2687">
        <w:t>Pzp</w:t>
      </w:r>
      <w:proofErr w:type="spellEnd"/>
      <w:r w:rsidRPr="00BB2687">
        <w:t>, przez okres 4 lat od dnia zakończenia postępowania o udzielenie zamówienia, a jeżeli czas trwania umowy przekracza 4 lata, okres przechowywania obejmuje cały czas trwania umowy;</w:t>
      </w:r>
    </w:p>
    <w:p w:rsidR="00645C43" w:rsidRPr="00BB2687" w:rsidRDefault="00645C43" w:rsidP="00645C43">
      <w:pPr>
        <w:numPr>
          <w:ilvl w:val="0"/>
          <w:numId w:val="72"/>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w:t>
      </w:r>
      <w:proofErr w:type="spellStart"/>
      <w:r w:rsidRPr="00BB2687">
        <w:t>Pzp</w:t>
      </w:r>
      <w:proofErr w:type="spellEnd"/>
      <w:r w:rsidRPr="00BB2687">
        <w:t xml:space="preserve">, związanym z udziałem w postępowaniu o udzielenie zamówienia publicznego; konsekwencje niepodania określonych danych wynikają z ustawy </w:t>
      </w:r>
      <w:proofErr w:type="spellStart"/>
      <w:r w:rsidRPr="00BB2687">
        <w:t>Pzp</w:t>
      </w:r>
      <w:proofErr w:type="spellEnd"/>
      <w:r w:rsidRPr="00BB2687">
        <w:t xml:space="preserve">;  </w:t>
      </w:r>
    </w:p>
    <w:p w:rsidR="00645C43" w:rsidRPr="00BB2687" w:rsidRDefault="00645C43" w:rsidP="00645C43">
      <w:pPr>
        <w:numPr>
          <w:ilvl w:val="0"/>
          <w:numId w:val="72"/>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645C43">
      <w:pPr>
        <w:numPr>
          <w:ilvl w:val="0"/>
          <w:numId w:val="72"/>
        </w:numPr>
        <w:spacing w:after="150"/>
        <w:ind w:left="426" w:hanging="426"/>
        <w:contextualSpacing/>
        <w:jc w:val="both"/>
      </w:pPr>
      <w:r w:rsidRPr="00BB2687">
        <w:t>posiada Pani/Pan:</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645C43">
      <w:pPr>
        <w:numPr>
          <w:ilvl w:val="0"/>
          <w:numId w:val="73"/>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645C43">
      <w:pPr>
        <w:numPr>
          <w:ilvl w:val="0"/>
          <w:numId w:val="72"/>
        </w:numPr>
        <w:spacing w:after="150"/>
        <w:ind w:left="426" w:hanging="426"/>
        <w:contextualSpacing/>
        <w:jc w:val="both"/>
        <w:rPr>
          <w:i/>
        </w:rPr>
      </w:pPr>
      <w:r w:rsidRPr="00BB2687">
        <w:t>nie przysługuje Pani/Panu:</w:t>
      </w:r>
    </w:p>
    <w:p w:rsidR="00645C43" w:rsidRPr="00B17313" w:rsidRDefault="00645C43" w:rsidP="00645C43">
      <w:pPr>
        <w:numPr>
          <w:ilvl w:val="0"/>
          <w:numId w:val="74"/>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645C43">
      <w:pPr>
        <w:numPr>
          <w:ilvl w:val="0"/>
          <w:numId w:val="74"/>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511E22">
      <w:pPr>
        <w:numPr>
          <w:ilvl w:val="0"/>
          <w:numId w:val="74"/>
        </w:numPr>
        <w:spacing w:after="150" w:line="360" w:lineRule="auto"/>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 xml:space="preserve">Do udzielenia zamówienia stosuje się przepisy ustawy z dnia 29 stycznia 2004r. – Prawo zamówień publicznych (Dz. U. z 2017r. poz. 1579 ze zm.), zwanej dalej ustawą </w:t>
      </w:r>
      <w:proofErr w:type="spellStart"/>
      <w:r w:rsidRPr="00F537DA">
        <w:t>Pzp</w:t>
      </w:r>
      <w:proofErr w:type="spellEnd"/>
      <w:r w:rsidRPr="00F537DA">
        <w:t xml:space="preserve">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 xml:space="preserve">Postępowanie jest prowadzone w trybie przetargu nieograniczonego dla wartości zamówienia poniżej kwot określonych w przepisach wydanych na podstawie art. 11 ust. 8 ustawy </w:t>
      </w:r>
      <w:proofErr w:type="spellStart"/>
      <w:r w:rsidRPr="00F537DA">
        <w:rPr>
          <w:b/>
          <w:bCs/>
        </w:rPr>
        <w:t>Pzp</w:t>
      </w:r>
      <w:proofErr w:type="spellEnd"/>
      <w:r w:rsidRPr="00F537DA">
        <w:rPr>
          <w:b/>
          <w:bCs/>
        </w:rPr>
        <w:t>.</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835EC9" w:rsidRDefault="00563DA6">
      <w:pPr>
        <w:ind w:left="284" w:hanging="284"/>
        <w:rPr>
          <w:b/>
          <w:bCs/>
          <w:color w:val="FF0000"/>
        </w:rPr>
      </w:pPr>
      <w:r w:rsidRPr="00835EC9">
        <w:rPr>
          <w:b/>
          <w:bCs/>
        </w:rPr>
        <w:t xml:space="preserve">Wspólny Słownik Zamówień (CPV):  </w:t>
      </w:r>
      <w:r w:rsidR="00835EC9" w:rsidRPr="00835EC9">
        <w:rPr>
          <w:b/>
          <w:bCs/>
        </w:rPr>
        <w:t xml:space="preserve">45.23.32.53-7     </w:t>
      </w:r>
      <w:r w:rsidR="005D77EF" w:rsidRPr="00835EC9">
        <w:rPr>
          <w:b/>
          <w:bCs/>
        </w:rPr>
        <w:t xml:space="preserve">77.30.0000-3  </w:t>
      </w:r>
      <w:r w:rsidR="005D77EF" w:rsidRPr="00835EC9">
        <w:rPr>
          <w:b/>
          <w:bCs/>
          <w:color w:val="FF0000"/>
        </w:rPr>
        <w:t xml:space="preserve">      </w:t>
      </w:r>
    </w:p>
    <w:p w:rsidR="00B17313" w:rsidRPr="00835EC9" w:rsidRDefault="00B17313" w:rsidP="00342299">
      <w:pPr>
        <w:pStyle w:val="Akapitzlist1"/>
        <w:ind w:left="0"/>
        <w:rPr>
          <w:b/>
          <w:bCs/>
          <w:color w:val="FF0000"/>
          <w:sz w:val="24"/>
          <w:szCs w:val="24"/>
        </w:rPr>
      </w:pP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342299" w:rsidRPr="00CD53B0" w:rsidRDefault="00342299" w:rsidP="00342299">
      <w:pPr>
        <w:pStyle w:val="Tekstblokowy"/>
        <w:rPr>
          <w:rFonts w:ascii="Times New Roman" w:hAnsi="Times New Roman" w:cs="Times New Roman"/>
        </w:rPr>
      </w:pPr>
      <w:r w:rsidRPr="00CD53B0">
        <w:rPr>
          <w:rFonts w:ascii="Times New Roman" w:hAnsi="Times New Roman" w:cs="Times New Roman"/>
        </w:rPr>
        <w:t xml:space="preserve">Wykonanie zadania pn.: </w:t>
      </w:r>
      <w:r w:rsidR="00355423" w:rsidRPr="00355423">
        <w:rPr>
          <w:rFonts w:ascii="Times New Roman" w:hAnsi="Times New Roman" w:cs="Times New Roman"/>
        </w:rPr>
        <w:t xml:space="preserve">Zagospodarowanie terenu zielonego z przeznaczeniem na teren rekreacyjny dla mieszkańców przy ul. Dobrawy 2-8 dz. </w:t>
      </w:r>
      <w:proofErr w:type="spellStart"/>
      <w:r w:rsidR="00355423" w:rsidRPr="00355423">
        <w:rPr>
          <w:rFonts w:ascii="Times New Roman" w:hAnsi="Times New Roman" w:cs="Times New Roman"/>
        </w:rPr>
        <w:t>ewid</w:t>
      </w:r>
      <w:proofErr w:type="spellEnd"/>
      <w:r w:rsidR="00F25597">
        <w:rPr>
          <w:rFonts w:ascii="Times New Roman" w:hAnsi="Times New Roman" w:cs="Times New Roman"/>
        </w:rPr>
        <w:t>.</w:t>
      </w:r>
      <w:r w:rsidR="00355423" w:rsidRPr="00355423">
        <w:rPr>
          <w:rFonts w:ascii="Times New Roman" w:hAnsi="Times New Roman" w:cs="Times New Roman"/>
        </w:rPr>
        <w:t xml:space="preserve"> 583 obręb IX </w:t>
      </w:r>
      <w:proofErr w:type="spellStart"/>
      <w:r w:rsidR="00355423" w:rsidRPr="00355423">
        <w:rPr>
          <w:rFonts w:ascii="Times New Roman" w:hAnsi="Times New Roman" w:cs="Times New Roman"/>
        </w:rPr>
        <w:t>Żarków</w:t>
      </w:r>
      <w:proofErr w:type="spellEnd"/>
      <w:r w:rsidR="00355423" w:rsidRPr="00355423">
        <w:rPr>
          <w:rFonts w:ascii="Times New Roman" w:hAnsi="Times New Roman" w:cs="Times New Roman"/>
        </w:rPr>
        <w:t xml:space="preserve"> Mia</w:t>
      </w:r>
      <w:r w:rsidR="00F25597">
        <w:rPr>
          <w:rFonts w:ascii="Times New Roman" w:hAnsi="Times New Roman" w:cs="Times New Roman"/>
        </w:rPr>
        <w:t>s</w:t>
      </w:r>
      <w:r w:rsidR="00355423" w:rsidRPr="00355423">
        <w:rPr>
          <w:rFonts w:ascii="Times New Roman" w:hAnsi="Times New Roman" w:cs="Times New Roman"/>
        </w:rPr>
        <w:t>to Głogów”</w:t>
      </w:r>
      <w:r w:rsidR="00355423">
        <w:rPr>
          <w:rFonts w:ascii="Times New Roman" w:hAnsi="Times New Roman" w:cs="Times New Roman"/>
        </w:rPr>
        <w:t>.</w:t>
      </w:r>
    </w:p>
    <w:p w:rsidR="00342299" w:rsidRPr="00CD53B0" w:rsidRDefault="00342299" w:rsidP="00342299">
      <w:pPr>
        <w:ind w:left="284" w:hanging="284"/>
      </w:pPr>
    </w:p>
    <w:p w:rsidR="00342299" w:rsidRPr="00CD53B0" w:rsidRDefault="00342299" w:rsidP="00342299">
      <w:pPr>
        <w:ind w:left="284" w:hanging="284"/>
      </w:pPr>
      <w:r w:rsidRPr="00CD53B0">
        <w:t>Zakres robót:</w:t>
      </w:r>
    </w:p>
    <w:p w:rsidR="006A1CCD" w:rsidRPr="006A1CCD" w:rsidRDefault="006A1CCD" w:rsidP="00342299">
      <w:pPr>
        <w:pStyle w:val="Akapitzlist"/>
        <w:numPr>
          <w:ilvl w:val="0"/>
          <w:numId w:val="70"/>
        </w:numPr>
        <w:tabs>
          <w:tab w:val="left" w:pos="720"/>
        </w:tabs>
        <w:jc w:val="both"/>
        <w:rPr>
          <w:sz w:val="24"/>
          <w:szCs w:val="24"/>
        </w:rPr>
      </w:pPr>
      <w:r w:rsidRPr="006A1CCD">
        <w:rPr>
          <w:bCs/>
          <w:sz w:val="24"/>
          <w:szCs w:val="24"/>
        </w:rPr>
        <w:t>Wykonanie chodnika</w:t>
      </w:r>
      <w:r>
        <w:rPr>
          <w:bCs/>
          <w:sz w:val="24"/>
          <w:szCs w:val="24"/>
        </w:rPr>
        <w:t xml:space="preserve"> z kostki brukowej o powierzchni</w:t>
      </w:r>
      <w:r w:rsidRPr="006A1CCD">
        <w:rPr>
          <w:bCs/>
          <w:sz w:val="24"/>
          <w:szCs w:val="24"/>
        </w:rPr>
        <w:t xml:space="preserve"> </w:t>
      </w:r>
      <w:r w:rsidR="00656DC5">
        <w:rPr>
          <w:bCs/>
          <w:sz w:val="24"/>
          <w:szCs w:val="24"/>
        </w:rPr>
        <w:t xml:space="preserve"> ok.</w:t>
      </w:r>
      <w:r>
        <w:rPr>
          <w:bCs/>
          <w:sz w:val="24"/>
          <w:szCs w:val="24"/>
        </w:rPr>
        <w:t>282 m²;</w:t>
      </w:r>
    </w:p>
    <w:p w:rsidR="006A1CCD" w:rsidRPr="006A1CCD" w:rsidRDefault="0050760E" w:rsidP="00342299">
      <w:pPr>
        <w:pStyle w:val="Akapitzlist"/>
        <w:numPr>
          <w:ilvl w:val="0"/>
          <w:numId w:val="70"/>
        </w:numPr>
        <w:tabs>
          <w:tab w:val="left" w:pos="720"/>
        </w:tabs>
        <w:jc w:val="both"/>
        <w:rPr>
          <w:sz w:val="24"/>
          <w:szCs w:val="24"/>
        </w:rPr>
      </w:pPr>
      <w:r>
        <w:rPr>
          <w:bCs/>
          <w:sz w:val="24"/>
          <w:szCs w:val="24"/>
        </w:rPr>
        <w:t>Wykonanie nawierzchni żwirowej o powierzchni ok 206 m²;</w:t>
      </w:r>
    </w:p>
    <w:p w:rsidR="007E6CC5" w:rsidRPr="007E6CC5" w:rsidRDefault="006A1CCD" w:rsidP="007E6CC5">
      <w:pPr>
        <w:pStyle w:val="Akapitzlist"/>
        <w:numPr>
          <w:ilvl w:val="0"/>
          <w:numId w:val="70"/>
        </w:numPr>
        <w:tabs>
          <w:tab w:val="left" w:pos="720"/>
        </w:tabs>
        <w:jc w:val="both"/>
        <w:rPr>
          <w:sz w:val="24"/>
          <w:szCs w:val="24"/>
        </w:rPr>
      </w:pPr>
      <w:r>
        <w:rPr>
          <w:bCs/>
          <w:sz w:val="24"/>
          <w:szCs w:val="24"/>
        </w:rPr>
        <w:t>Dostawa i montaż małej architektury</w:t>
      </w:r>
      <w:r w:rsidR="0050760E">
        <w:rPr>
          <w:bCs/>
          <w:sz w:val="24"/>
          <w:szCs w:val="24"/>
        </w:rPr>
        <w:t xml:space="preserve"> tj.: kosze parkowe i ławki w ilości ok 20 szt.;</w:t>
      </w:r>
    </w:p>
    <w:p w:rsidR="00342299" w:rsidRPr="007E6CC5" w:rsidRDefault="007E6CC5" w:rsidP="007E6CC5">
      <w:pPr>
        <w:pStyle w:val="Akapitzlist"/>
        <w:numPr>
          <w:ilvl w:val="0"/>
          <w:numId w:val="70"/>
        </w:numPr>
        <w:tabs>
          <w:tab w:val="left" w:pos="720"/>
        </w:tabs>
        <w:jc w:val="both"/>
        <w:rPr>
          <w:sz w:val="24"/>
          <w:szCs w:val="24"/>
        </w:rPr>
      </w:pPr>
      <w:r>
        <w:rPr>
          <w:bCs/>
          <w:sz w:val="24"/>
          <w:szCs w:val="24"/>
        </w:rPr>
        <w:t xml:space="preserve">Wykonanie </w:t>
      </w:r>
      <w:proofErr w:type="spellStart"/>
      <w:r>
        <w:rPr>
          <w:bCs/>
          <w:sz w:val="24"/>
          <w:szCs w:val="24"/>
        </w:rPr>
        <w:t>nasadzeń</w:t>
      </w:r>
      <w:proofErr w:type="spellEnd"/>
      <w:r>
        <w:rPr>
          <w:bCs/>
          <w:sz w:val="24"/>
          <w:szCs w:val="24"/>
        </w:rPr>
        <w:t xml:space="preserve"> zieleni </w:t>
      </w:r>
      <w:r w:rsidR="00342299" w:rsidRPr="007E6CC5">
        <w:rPr>
          <w:bCs/>
          <w:sz w:val="24"/>
          <w:szCs w:val="24"/>
        </w:rPr>
        <w:tab/>
      </w:r>
    </w:p>
    <w:p w:rsidR="00CD53B0" w:rsidRDefault="00CD53B0" w:rsidP="00CD53B0">
      <w:pPr>
        <w:pStyle w:val="Akapitzlist"/>
        <w:tabs>
          <w:tab w:val="left" w:pos="720"/>
        </w:tabs>
        <w:jc w:val="both"/>
        <w:rPr>
          <w:rFonts w:ascii="Calibri" w:hAnsi="Calibri" w:cs="Calibri"/>
          <w:sz w:val="24"/>
          <w:szCs w:val="24"/>
        </w:rPr>
      </w:pPr>
    </w:p>
    <w:p w:rsidR="00563DA6" w:rsidRPr="00F537DA" w:rsidRDefault="00563DA6">
      <w:pPr>
        <w:jc w:val="both"/>
        <w:rPr>
          <w:b/>
          <w:bCs/>
          <w:i/>
          <w:iCs/>
        </w:rPr>
      </w:pPr>
      <w:r w:rsidRPr="00F537DA">
        <w:rPr>
          <w:b/>
          <w:bCs/>
        </w:rPr>
        <w:lastRenderedPageBreak/>
        <w:t xml:space="preserve">Szczegółowy opis i zakres wykonania przedmiotu zamówienia zawiera dokumentacja projektowa, w skład której wchodzi projekt budowlany, projekt </w:t>
      </w:r>
      <w:r w:rsidR="00355423">
        <w:rPr>
          <w:b/>
          <w:bCs/>
        </w:rPr>
        <w:t>zagospodarowania terenu, przedmiary robót</w:t>
      </w:r>
      <w:r w:rsidRPr="00F537DA">
        <w:rPr>
          <w:b/>
          <w:bCs/>
        </w:rPr>
        <w:t>, które są załącznikami do niniejszej SIWZ</w:t>
      </w:r>
      <w:r w:rsidR="00355423">
        <w:rPr>
          <w:b/>
          <w:bCs/>
        </w:rPr>
        <w:t>.</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Wykonawca składając ofertę zobowiązuje się wykonać zamówienie opisane w dokumentacji projektowej.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t>
      </w:r>
      <w:r w:rsidR="00355423">
        <w:rPr>
          <w:rFonts w:ascii="Times New Roman" w:hAnsi="Times New Roman" w:cs="Times New Roman"/>
          <w:b w:val="0"/>
          <w:bCs w:val="0"/>
          <w:color w:val="auto"/>
        </w:rPr>
        <w:t>zagospodarowania terenu oraz</w:t>
      </w:r>
      <w:r w:rsidRPr="00F537DA">
        <w:rPr>
          <w:rFonts w:ascii="Times New Roman" w:hAnsi="Times New Roman" w:cs="Times New Roman"/>
          <w:b w:val="0"/>
          <w:bCs w:val="0"/>
          <w:color w:val="auto"/>
        </w:rPr>
        <w:t xml:space="preserve"> przedmiary robót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w:t>
      </w:r>
      <w:proofErr w:type="spellStart"/>
      <w:r w:rsidRPr="00F537DA">
        <w:t>techniczno</w:t>
      </w:r>
      <w:proofErr w:type="spellEnd"/>
      <w:r w:rsidRPr="00F537DA">
        <w:t xml:space="preserve">–użytkowych odpowiadających co najmniej parametrom materiałów i urządzeń zaproponowanych w dokumentacji projektowej. </w:t>
      </w:r>
    </w:p>
    <w:p w:rsidR="00A83130" w:rsidRPr="00F537DA" w:rsidRDefault="00A83130" w:rsidP="00A83130">
      <w:pPr>
        <w:numPr>
          <w:ilvl w:val="2"/>
          <w:numId w:val="3"/>
        </w:numPr>
        <w:tabs>
          <w:tab w:val="left" w:pos="-2835"/>
          <w:tab w:val="left" w:pos="567"/>
        </w:tabs>
        <w:suppressAutoHyphens/>
        <w:ind w:left="567" w:hanging="283"/>
        <w:jc w:val="both"/>
      </w:pPr>
      <w:r>
        <w:t>Wykonawca ma obowiązek posiadać</w:t>
      </w:r>
      <w:r w:rsidRPr="00F537DA">
        <w:t xml:space="preserve">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F537DA">
        <w:t>techniczno</w:t>
      </w:r>
      <w:proofErr w:type="spellEnd"/>
      <w:r w:rsidRPr="00F537DA">
        <w:t>–ruchową (DTR).</w:t>
      </w:r>
    </w:p>
    <w:p w:rsidR="00563DA6" w:rsidRPr="00F537DA" w:rsidRDefault="00563DA6" w:rsidP="00A83130">
      <w:pPr>
        <w:numPr>
          <w:ilvl w:val="2"/>
          <w:numId w:val="3"/>
        </w:numPr>
        <w:tabs>
          <w:tab w:val="left" w:pos="-2835"/>
          <w:tab w:val="left" w:pos="567"/>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zagwarantują one realizację zamówienia zgodnie z założeniami jakościowymi, technologicznymi i eksploatacyjnymi zawartymi w dokumentacji projekto</w:t>
      </w:r>
      <w:r w:rsidR="005572F1">
        <w:t xml:space="preserve">wej, </w:t>
      </w:r>
    </w:p>
    <w:p w:rsidR="00563DA6" w:rsidRPr="00F537DA" w:rsidRDefault="00563DA6">
      <w:pPr>
        <w:numPr>
          <w:ilvl w:val="0"/>
          <w:numId w:val="4"/>
        </w:numPr>
        <w:tabs>
          <w:tab w:val="left" w:pos="709"/>
          <w:tab w:val="left" w:pos="851"/>
        </w:tabs>
        <w:ind w:left="851" w:hanging="284"/>
        <w:jc w:val="both"/>
      </w:pPr>
      <w:r w:rsidRPr="00F537DA">
        <w:t>zapewnią uzyskanie parametrów  technicznych, technologicznych i jakościowych co najmniej równych parametrom założonym w dokumentacji projektowej.</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 xml:space="preserve">Użycie </w:t>
      </w:r>
      <w:r w:rsidR="00D210C5">
        <w:t>wyposażenia</w:t>
      </w:r>
      <w:r w:rsidRPr="00F537DA">
        <w:t xml:space="preserve">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t>Zamawiający wymaga od wykonawcy, że odpowiedzialność za wady przedmiotu zamówienia zostanie rozszerzona poprzez udzielenie pisemnej gwarancji i rękojmi.</w:t>
      </w:r>
    </w:p>
    <w:p w:rsidR="00563DA6" w:rsidRPr="00835EC9" w:rsidRDefault="00563DA6">
      <w:pPr>
        <w:numPr>
          <w:ilvl w:val="0"/>
          <w:numId w:val="5"/>
        </w:numPr>
        <w:jc w:val="both"/>
      </w:pPr>
      <w:r w:rsidRPr="00835EC9">
        <w:lastRenderedPageBreak/>
        <w:t xml:space="preserve">Wykonawca udzieli Zamawiającemu gwarancji i rękojmi na wykonany przedmiot zamówienia i wbudowane materiały oraz zamontowane urządzenia przez okres co najmniej </w:t>
      </w:r>
      <w:r w:rsidRPr="00835EC9">
        <w:rPr>
          <w:b/>
          <w:bCs/>
        </w:rPr>
        <w:t>36 miesięcy</w:t>
      </w:r>
      <w:r w:rsidRPr="00835EC9">
        <w:t xml:space="preserve"> licząc od podpisania protokołu końcowego odbioru robót.</w:t>
      </w:r>
    </w:p>
    <w:p w:rsidR="00563DA6" w:rsidRPr="00F537DA" w:rsidRDefault="00563DA6">
      <w:pPr>
        <w:numPr>
          <w:ilvl w:val="0"/>
          <w:numId w:val="5"/>
        </w:numPr>
        <w:jc w:val="both"/>
      </w:pPr>
      <w:r w:rsidRPr="00F537DA">
        <w:t xml:space="preserve">Szczegółowe zasady wykonywania warunków gwarancji i rękojmi zawarto we wzorze umowy oraz </w:t>
      </w:r>
      <w:r w:rsidRPr="009F441B">
        <w:t>wzorze karty gwarancyjnej</w:t>
      </w:r>
      <w:r w:rsidR="009F441B">
        <w:t xml:space="preserve"> </w:t>
      </w:r>
      <w:r w:rsidRPr="009F441B">
        <w:t xml:space="preserve"> stanowiącej </w:t>
      </w:r>
      <w:r w:rsidRPr="00F537DA">
        <w:t>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A83130" w:rsidRDefault="007E76FC">
      <w:pPr>
        <w:numPr>
          <w:ilvl w:val="0"/>
          <w:numId w:val="6"/>
        </w:numPr>
        <w:ind w:left="709"/>
        <w:jc w:val="both"/>
      </w:pPr>
      <w:r w:rsidRPr="00A83130">
        <w:t>Wszelkie roboty,</w:t>
      </w:r>
      <w:r w:rsidR="00563DA6" w:rsidRPr="00A83130">
        <w:t xml:space="preserve"> montaż </w:t>
      </w:r>
      <w:r w:rsidR="007E6CC5" w:rsidRPr="00A83130">
        <w:t xml:space="preserve"> małej architektury oraz nasadzenia zieleni</w:t>
      </w:r>
      <w:r w:rsidR="00563DA6" w:rsidRPr="00A83130">
        <w:t xml:space="preserve"> należy wykonać z należytą starannością oraz z wiedzą techniczną, przepisami BHP, ppoż., a także zgodnie z poleceniami Nadzoru Inwestorskiego, zgodnie z załączoną dokumentacją projektową</w:t>
      </w:r>
      <w:r w:rsidR="007E6CC5" w:rsidRPr="00A83130">
        <w:t xml:space="preserve"> oraz</w:t>
      </w:r>
      <w:r w:rsidR="00563DA6" w:rsidRPr="00A83130">
        <w:t xml:space="preserve"> wytycznymi określonymi w niniejszej SIWZ.</w:t>
      </w:r>
    </w:p>
    <w:p w:rsidR="00563DA6" w:rsidRPr="004F6AAB" w:rsidRDefault="00563DA6">
      <w:pPr>
        <w:numPr>
          <w:ilvl w:val="0"/>
          <w:numId w:val="6"/>
        </w:numPr>
        <w:ind w:left="709"/>
        <w:jc w:val="both"/>
      </w:pPr>
      <w:r w:rsidRPr="004F6AAB">
        <w:t>Wykonanie robót będzie się uważać za zakończone – odbiór końcowy, jeżeli odbiór nastąpi bez wad istotnych, obiekt będzie spełniał wymagania projektowe.</w:t>
      </w:r>
    </w:p>
    <w:p w:rsidR="00563DA6" w:rsidRPr="004F6AAB" w:rsidRDefault="00563DA6">
      <w:pPr>
        <w:numPr>
          <w:ilvl w:val="0"/>
          <w:numId w:val="6"/>
        </w:numPr>
        <w:ind w:left="709"/>
        <w:jc w:val="both"/>
      </w:pPr>
      <w:r w:rsidRPr="004F6AAB">
        <w:t>Zabrania się stosowania materiałów nieodpowiadających wymaganiom obowiązujących Norm oraz o innych parametrach niż zaproponowane w projekcie, a także stosowania materiałów niewiadomego pochodzenia.</w:t>
      </w:r>
    </w:p>
    <w:p w:rsidR="00563DA6" w:rsidRPr="004F6AAB" w:rsidRDefault="00563DA6">
      <w:pPr>
        <w:numPr>
          <w:ilvl w:val="0"/>
          <w:numId w:val="6"/>
        </w:numPr>
        <w:ind w:left="709"/>
        <w:jc w:val="both"/>
      </w:pPr>
      <w:r w:rsidRPr="004F6AAB">
        <w:t xml:space="preserve">Wykonawca zabezpieczy składowane tymczasowo na placu budowy materiały </w:t>
      </w:r>
      <w:r w:rsidRPr="004F6AAB">
        <w:br/>
        <w:t xml:space="preserve">i </w:t>
      </w:r>
      <w:r w:rsidR="00D80D8C" w:rsidRPr="004F6AAB">
        <w:t>wyposażenie</w:t>
      </w:r>
      <w:r w:rsidRPr="004F6AAB">
        <w:t xml:space="preserve"> – do czasu ich wbudowania, przed zniszczeniem, uszkodzeniem, kradzieżą albo utratą jakości, właściwości lub parametrów oraz udostępni do kontroli przez Nadzór Inwestorski.</w:t>
      </w:r>
    </w:p>
    <w:p w:rsidR="00563DA6" w:rsidRPr="004F6AAB" w:rsidRDefault="00563DA6">
      <w:pPr>
        <w:numPr>
          <w:ilvl w:val="0"/>
          <w:numId w:val="6"/>
        </w:numPr>
        <w:ind w:left="709"/>
        <w:jc w:val="both"/>
      </w:pPr>
      <w:r w:rsidRPr="004F6AA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4F6AAB" w:rsidRDefault="00563DA6" w:rsidP="00866102">
      <w:pPr>
        <w:pStyle w:val="tekstost"/>
        <w:numPr>
          <w:ilvl w:val="0"/>
          <w:numId w:val="7"/>
        </w:numPr>
        <w:ind w:left="993" w:hanging="284"/>
        <w:rPr>
          <w:sz w:val="24"/>
          <w:szCs w:val="24"/>
        </w:rPr>
      </w:pPr>
      <w:r w:rsidRPr="004F6AAB">
        <w:rPr>
          <w:sz w:val="24"/>
          <w:szCs w:val="24"/>
        </w:rPr>
        <w:t>protokoły przekazania terenu budowy,</w:t>
      </w:r>
    </w:p>
    <w:p w:rsidR="00563DA6" w:rsidRPr="004F6AAB" w:rsidRDefault="00563DA6" w:rsidP="00866102">
      <w:pPr>
        <w:numPr>
          <w:ilvl w:val="0"/>
          <w:numId w:val="7"/>
        </w:numPr>
        <w:tabs>
          <w:tab w:val="left" w:pos="-3828"/>
        </w:tabs>
        <w:ind w:left="993" w:hanging="284"/>
        <w:jc w:val="both"/>
      </w:pPr>
      <w:r w:rsidRPr="004F6AAB">
        <w:t>dziennik budowy,</w:t>
      </w:r>
    </w:p>
    <w:p w:rsidR="00563DA6" w:rsidRPr="004F6AAB" w:rsidRDefault="00563DA6" w:rsidP="00D80D8C">
      <w:pPr>
        <w:numPr>
          <w:ilvl w:val="0"/>
          <w:numId w:val="7"/>
        </w:numPr>
        <w:tabs>
          <w:tab w:val="left" w:pos="-3828"/>
        </w:tabs>
        <w:ind w:left="993" w:hanging="284"/>
        <w:jc w:val="both"/>
      </w:pPr>
      <w:r w:rsidRPr="004F6AAB">
        <w:t xml:space="preserve">oświadczenie kierownika budowy o rozpoczęciu i o zakończeniu </w:t>
      </w:r>
      <w:r w:rsidR="00D80D8C" w:rsidRPr="004F6AAB">
        <w:t>robót oraz gotowości do odbioru</w:t>
      </w:r>
      <w:r w:rsidRPr="004F6AAB">
        <w:t xml:space="preserve">, </w:t>
      </w:r>
    </w:p>
    <w:p w:rsidR="00563DA6" w:rsidRPr="004F6AAB" w:rsidRDefault="00563DA6" w:rsidP="00866102">
      <w:pPr>
        <w:pStyle w:val="tekstost"/>
        <w:numPr>
          <w:ilvl w:val="0"/>
          <w:numId w:val="7"/>
        </w:numPr>
        <w:ind w:left="993" w:hanging="284"/>
        <w:rPr>
          <w:sz w:val="24"/>
          <w:szCs w:val="24"/>
        </w:rPr>
      </w:pPr>
      <w:r w:rsidRPr="004F6AAB">
        <w:rPr>
          <w:sz w:val="24"/>
          <w:szCs w:val="24"/>
        </w:rPr>
        <w:t>dokumentacja powykonawcza, rysunki i opisy (inne niż dokumentacja projektowa), służące realizacji robót,</w:t>
      </w:r>
    </w:p>
    <w:p w:rsidR="00563DA6" w:rsidRPr="004F6AAB" w:rsidRDefault="00563DA6" w:rsidP="00866102">
      <w:pPr>
        <w:numPr>
          <w:ilvl w:val="0"/>
          <w:numId w:val="7"/>
        </w:numPr>
        <w:tabs>
          <w:tab w:val="left" w:pos="-3828"/>
        </w:tabs>
        <w:ind w:left="993" w:hanging="284"/>
        <w:jc w:val="both"/>
      </w:pPr>
      <w:r w:rsidRPr="004F6AAB">
        <w:t>dokumenty gwarancyjne wraz z warunkami gwarancji wszystkich zamontowanych urządzeń i materiałów,</w:t>
      </w:r>
    </w:p>
    <w:p w:rsidR="00563DA6" w:rsidRPr="004F6AAB" w:rsidRDefault="00563DA6" w:rsidP="00866102">
      <w:pPr>
        <w:numPr>
          <w:ilvl w:val="0"/>
          <w:numId w:val="7"/>
        </w:numPr>
        <w:tabs>
          <w:tab w:val="left" w:pos="-3828"/>
        </w:tabs>
        <w:ind w:left="993" w:hanging="284"/>
        <w:jc w:val="both"/>
      </w:pPr>
      <w:r w:rsidRPr="004F6AAB">
        <w:t>karta gwarancyjna obejmująca odpowiedzialność gwarancyjną za wykonane roboty   i zamontowane urządzenia,</w:t>
      </w:r>
    </w:p>
    <w:p w:rsidR="00563DA6" w:rsidRPr="004F6AAB" w:rsidRDefault="00563DA6" w:rsidP="00866102">
      <w:pPr>
        <w:pStyle w:val="tekstost"/>
        <w:numPr>
          <w:ilvl w:val="0"/>
          <w:numId w:val="7"/>
        </w:numPr>
        <w:ind w:left="993" w:hanging="284"/>
        <w:rPr>
          <w:sz w:val="24"/>
          <w:szCs w:val="24"/>
        </w:rPr>
      </w:pPr>
      <w:r w:rsidRPr="004F6AAB">
        <w:rPr>
          <w:sz w:val="24"/>
          <w:szCs w:val="24"/>
        </w:rPr>
        <w:t>protokoły odbioru robót,</w:t>
      </w:r>
    </w:p>
    <w:p w:rsidR="00563DA6" w:rsidRPr="004F6AAB" w:rsidRDefault="00563DA6" w:rsidP="00866102">
      <w:pPr>
        <w:numPr>
          <w:ilvl w:val="0"/>
          <w:numId w:val="7"/>
        </w:numPr>
        <w:tabs>
          <w:tab w:val="left" w:pos="-3828"/>
        </w:tabs>
        <w:ind w:left="993" w:hanging="284"/>
        <w:jc w:val="both"/>
      </w:pPr>
      <w:r w:rsidRPr="004F6AAB">
        <w:t xml:space="preserve">inne dokumenty zgromadzone w trakcie wykonywania przedmiotu zamówienia, </w:t>
      </w:r>
      <w:r w:rsidRPr="004F6AAB">
        <w:br/>
        <w:t>a odnoszące się do jego realizacji,</w:t>
      </w:r>
    </w:p>
    <w:p w:rsidR="00563DA6" w:rsidRPr="004F6AAB" w:rsidRDefault="00563DA6" w:rsidP="00866102">
      <w:pPr>
        <w:numPr>
          <w:ilvl w:val="0"/>
          <w:numId w:val="7"/>
        </w:numPr>
        <w:tabs>
          <w:tab w:val="left" w:pos="-3828"/>
        </w:tabs>
        <w:ind w:left="993" w:hanging="284"/>
        <w:jc w:val="both"/>
      </w:pPr>
      <w:r w:rsidRPr="004F6AAB">
        <w:t>wszelkie inne dokumenty potrzebne do zgłoszenia zakończenia robót lub do uzyskania pozwolenia na użytkowanie.</w:t>
      </w:r>
    </w:p>
    <w:p w:rsidR="00563DA6" w:rsidRPr="004F6AAB" w:rsidRDefault="00866102" w:rsidP="00866102">
      <w:pPr>
        <w:tabs>
          <w:tab w:val="left" w:pos="-1701"/>
        </w:tabs>
        <w:ind w:left="993" w:hanging="284"/>
        <w:jc w:val="both"/>
      </w:pPr>
      <w:r w:rsidRPr="004F6AAB">
        <w:t xml:space="preserve">     </w:t>
      </w:r>
      <w:r w:rsidR="00563DA6" w:rsidRPr="004F6AAB">
        <w:t>Wykonawca wykona trzy komplety (2 x kopia i oryginał) wymienionego operatu. Dokumentacja powykonawcza podlega akceptacji przez Zamawiającego.</w:t>
      </w:r>
    </w:p>
    <w:p w:rsidR="00563DA6" w:rsidRPr="004F6AAB" w:rsidRDefault="00563DA6">
      <w:pPr>
        <w:numPr>
          <w:ilvl w:val="0"/>
          <w:numId w:val="6"/>
        </w:numPr>
        <w:suppressAutoHyphens/>
        <w:jc w:val="both"/>
      </w:pPr>
      <w:r w:rsidRPr="004F6AAB">
        <w:t>Wyroby budowlane użyte do wykonania robót muszą odpowiadać wymaganiom określonym w obowiązujących przepisach, tj. w szczególności:</w:t>
      </w:r>
    </w:p>
    <w:p w:rsidR="00563DA6" w:rsidRPr="004F6AAB" w:rsidRDefault="00563DA6">
      <w:pPr>
        <w:numPr>
          <w:ilvl w:val="1"/>
          <w:numId w:val="8"/>
        </w:numPr>
        <w:tabs>
          <w:tab w:val="center" w:pos="-567"/>
        </w:tabs>
        <w:suppressAutoHyphens/>
        <w:ind w:left="1134" w:hanging="425"/>
        <w:jc w:val="both"/>
      </w:pPr>
      <w:r w:rsidRPr="004F6AAB">
        <w:t>Ustawie z dnia 16 kwietnia 2004 r. o wyrobach budowlanych (Dz. U. z 2016r.  poz. 1570 ze. zm.) cyt.:</w:t>
      </w:r>
    </w:p>
    <w:p w:rsidR="00563DA6" w:rsidRPr="004F6AAB" w:rsidRDefault="00563DA6">
      <w:pPr>
        <w:pStyle w:val="Tekstpodstawowy2"/>
        <w:tabs>
          <w:tab w:val="center" w:pos="-567"/>
        </w:tabs>
        <w:suppressAutoHyphens/>
        <w:ind w:left="1134"/>
        <w:rPr>
          <w:rFonts w:ascii="Times New Roman" w:hAnsi="Times New Roman" w:cs="Times New Roman"/>
          <w:b w:val="0"/>
          <w:bCs w:val="0"/>
          <w:color w:val="auto"/>
        </w:rPr>
      </w:pPr>
      <w:r w:rsidRPr="004F6AA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4F6AAB">
        <w:rPr>
          <w:rFonts w:ascii="Times New Roman" w:hAnsi="Times New Roman" w:cs="Times New Roman"/>
          <w:b w:val="0"/>
          <w:bCs w:val="0"/>
          <w:color w:val="auto"/>
        </w:rPr>
        <w:br/>
        <w:t xml:space="preserve">i zamierzonemu zastosowaniu, co oznacza, ze jego właściwości użytkowe umożliwiają prawidłowo zaprojektowanym i wykonanym obiektom budowlanym w których ma on być zastosowany w sposób trwały, spełnienie podstawowych </w:t>
      </w:r>
      <w:r w:rsidRPr="004F6AAB">
        <w:rPr>
          <w:rFonts w:ascii="Times New Roman" w:hAnsi="Times New Roman" w:cs="Times New Roman"/>
          <w:b w:val="0"/>
          <w:bCs w:val="0"/>
          <w:color w:val="auto"/>
        </w:rPr>
        <w:lastRenderedPageBreak/>
        <w:t>wymagań o których mowa w art. 5 ust. 1 pkt. 1 ustawy z dnia 7 lipca 1994r. Prawo budowlane</w:t>
      </w:r>
    </w:p>
    <w:p w:rsidR="00563DA6" w:rsidRPr="004F6AAB" w:rsidRDefault="00563DA6">
      <w:pPr>
        <w:numPr>
          <w:ilvl w:val="1"/>
          <w:numId w:val="8"/>
        </w:numPr>
        <w:tabs>
          <w:tab w:val="center" w:pos="-567"/>
        </w:tabs>
        <w:suppressAutoHyphens/>
        <w:ind w:left="1134" w:hanging="425"/>
        <w:jc w:val="both"/>
      </w:pPr>
      <w:r w:rsidRPr="004F6AAB">
        <w:t xml:space="preserve">Ustawie z dnia 7 lipca 1994 r. Prawo budowlane (tj. Dz. U. z 2017r. poz. 1332) cyt.: </w:t>
      </w:r>
    </w:p>
    <w:p w:rsidR="00563DA6" w:rsidRPr="004F6AAB" w:rsidRDefault="00563DA6">
      <w:pPr>
        <w:pStyle w:val="Tekstpodstawowy2"/>
        <w:autoSpaceDE w:val="0"/>
        <w:autoSpaceDN w:val="0"/>
        <w:adjustRightInd w:val="0"/>
        <w:ind w:left="1134"/>
        <w:rPr>
          <w:rFonts w:ascii="Times New Roman" w:hAnsi="Times New Roman" w:cs="Times New Roman"/>
          <w:b w:val="0"/>
          <w:bCs w:val="0"/>
          <w:color w:val="auto"/>
        </w:rPr>
      </w:pPr>
      <w:r w:rsidRPr="004F6AAB">
        <w:rPr>
          <w:rFonts w:ascii="Times New Roman" w:hAnsi="Times New Roman" w:cs="Times New Roman"/>
          <w:b w:val="0"/>
          <w:bCs w:val="0"/>
          <w:color w:val="auto"/>
        </w:rPr>
        <w:t xml:space="preserve">Art.10. Wyroby wytworzone w celu zastosowania w obiekcie budowlanym </w:t>
      </w:r>
      <w:r w:rsidRPr="004F6AA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4F6AAB" w:rsidRDefault="00563DA6">
      <w:pPr>
        <w:numPr>
          <w:ilvl w:val="0"/>
          <w:numId w:val="6"/>
        </w:numPr>
        <w:autoSpaceDE w:val="0"/>
        <w:autoSpaceDN w:val="0"/>
        <w:adjustRightInd w:val="0"/>
        <w:jc w:val="both"/>
      </w:pPr>
      <w:r w:rsidRPr="004F6AAB">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4F6AAB" w:rsidRDefault="00563DA6">
      <w:pPr>
        <w:numPr>
          <w:ilvl w:val="0"/>
          <w:numId w:val="6"/>
        </w:numPr>
        <w:tabs>
          <w:tab w:val="left" w:pos="-1134"/>
        </w:tabs>
        <w:suppressAutoHyphens/>
        <w:jc w:val="both"/>
      </w:pPr>
      <w:r w:rsidRPr="004F6AAB">
        <w:t>Wykonawca, jako wytwórca odpadów, jest odpowiedzialny za odzysk lub unieszkodliwienie wszelkich odpadów powstałych w trakcie realizacji robót</w:t>
      </w:r>
      <w:r w:rsidR="00866102" w:rsidRPr="004F6AAB">
        <w:t xml:space="preserve"> </w:t>
      </w:r>
      <w:r w:rsidRPr="004F6AAB">
        <w:t xml:space="preserve">stanowiących przedmiot zamówienia oraz do wskazania miejsca i procesu zastosowanego odzysku lub unieszkodliwienia tych odpadów. </w:t>
      </w:r>
    </w:p>
    <w:p w:rsidR="00563DA6" w:rsidRPr="004F6AAB" w:rsidRDefault="00563DA6">
      <w:pPr>
        <w:numPr>
          <w:ilvl w:val="0"/>
          <w:numId w:val="6"/>
        </w:numPr>
        <w:autoSpaceDE w:val="0"/>
        <w:autoSpaceDN w:val="0"/>
        <w:adjustRightInd w:val="0"/>
      </w:pPr>
      <w:r w:rsidRPr="004F6AAB">
        <w:t>W kosztach ogólnych należy uwzględnić między innymi:</w:t>
      </w:r>
    </w:p>
    <w:p w:rsidR="00563DA6" w:rsidRPr="004F6AAB" w:rsidRDefault="00563DA6">
      <w:pPr>
        <w:numPr>
          <w:ilvl w:val="0"/>
          <w:numId w:val="9"/>
        </w:numPr>
        <w:tabs>
          <w:tab w:val="left" w:pos="-1134"/>
        </w:tabs>
        <w:suppressAutoHyphens/>
        <w:ind w:left="1134" w:hanging="284"/>
        <w:jc w:val="both"/>
      </w:pPr>
      <w:r w:rsidRPr="004F6AAB">
        <w:t>wszelkie  koszty wypełnienia warunków zawartych w uzgodnieniach będących                         w składzie projektów budowlanych i wykonawczych,</w:t>
      </w:r>
    </w:p>
    <w:p w:rsidR="00563DA6" w:rsidRPr="004F6AAB" w:rsidRDefault="00563DA6">
      <w:pPr>
        <w:numPr>
          <w:ilvl w:val="0"/>
          <w:numId w:val="9"/>
        </w:numPr>
        <w:tabs>
          <w:tab w:val="left" w:pos="-1134"/>
        </w:tabs>
        <w:suppressAutoHyphens/>
        <w:ind w:left="1134" w:hanging="284"/>
        <w:jc w:val="both"/>
      </w:pPr>
      <w:r w:rsidRPr="004F6AAB">
        <w:t>zajęcia pasa drogowego na czas prowadzenia robót budowlanych,</w:t>
      </w:r>
    </w:p>
    <w:p w:rsidR="00563DA6" w:rsidRPr="004F6AAB" w:rsidRDefault="00563DA6">
      <w:pPr>
        <w:numPr>
          <w:ilvl w:val="0"/>
          <w:numId w:val="9"/>
        </w:numPr>
        <w:tabs>
          <w:tab w:val="left" w:pos="-1134"/>
        </w:tabs>
        <w:suppressAutoHyphens/>
        <w:ind w:left="1134" w:hanging="284"/>
        <w:jc w:val="both"/>
      </w:pPr>
      <w:r w:rsidRPr="004F6AAB">
        <w:t>uregulowanie opłat i kosztów dozoru budowy i odbioru elementów przedmiotu Zamówienia,</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 xml:space="preserve">wszelkie koszty związane z likwidacją kolizji elektroenergetycznych w tym także m. in. koszty </w:t>
      </w:r>
      <w:proofErr w:type="spellStart"/>
      <w:r w:rsidRPr="004F6AAB">
        <w:rPr>
          <w:sz w:val="24"/>
          <w:szCs w:val="24"/>
        </w:rPr>
        <w:t>wyłączeń</w:t>
      </w:r>
      <w:proofErr w:type="spellEnd"/>
      <w:r w:rsidRPr="004F6AAB">
        <w:rPr>
          <w:sz w:val="24"/>
          <w:szCs w:val="24"/>
        </w:rPr>
        <w:t xml:space="preserve"> sieci energii elektrycznej, koszty nadzorów prowadzonych przez uprawnionych pracowników właścicieli sieci. Rozliczenie się z ww. zakresie                              z właścicielami sieci leży po stronie Wykonawcy.</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 xml:space="preserve">czasowe zajęcie gruntów nie należących do Zamawiającego oraz koszty, opłaty </w:t>
      </w:r>
      <w:r w:rsidRPr="004F6AAB">
        <w:rPr>
          <w:sz w:val="24"/>
          <w:szCs w:val="24"/>
        </w:rPr>
        <w:br/>
        <w:t>i odszkodowania z tym związane ( jeżeli wystąpi ),</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poniesienie kosztów odszkodowań za szkody wyrządzone podczas prowadzenia robót budowlanych itp.</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Koszty wykonania i utrzymania zaplecza budowy</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Koszty związane z zabezpieczeniem terenu budowy, w tym m.in. koszty ogrodzenia i zabezpieczenie przed dostępem dla osób trzecich</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Wykonawca będzie wykonywał roboty w sposób ciągły, bez przerw w okresie wykonywania zamówienia.</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Teren wykonywania robót musi być odpowiednio oznakowany i zabezpieczony przed dostępem osób trzecich.</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 xml:space="preserve">Wykonawca zobowiązany jest do ochrony terenów zielonych sąsiadujących </w:t>
      </w:r>
      <w:r w:rsidRPr="004F6AAB">
        <w:rPr>
          <w:sz w:val="24"/>
          <w:szCs w:val="24"/>
        </w:rPr>
        <w:br/>
        <w:t xml:space="preserve">z placem budowy. Drzewa i krzewy należy trwale zabezpieczyć na czas budowy przed </w:t>
      </w:r>
      <w:r w:rsidRPr="004F6AAB">
        <w:rPr>
          <w:sz w:val="24"/>
          <w:szCs w:val="24"/>
        </w:rPr>
        <w:lastRenderedPageBreak/>
        <w:t>uszkodzeniami Tereny zielone po zakończeniu budowy należy przywrócić do stanu pierwotnego.</w:t>
      </w:r>
    </w:p>
    <w:p w:rsidR="00956BA9" w:rsidRPr="004F6AAB" w:rsidRDefault="00563DA6" w:rsidP="00EA3B97">
      <w:pPr>
        <w:numPr>
          <w:ilvl w:val="0"/>
          <w:numId w:val="6"/>
        </w:numPr>
        <w:jc w:val="both"/>
      </w:pPr>
      <w:r w:rsidRPr="004F6AAB">
        <w:t>Wykonawca zobowiązany jest do zapewnienia odpowiedniego i bezpiecznego dojścia i dojazdu do lokali mieszkalnych, usługowych i użyteczności publicznej</w:t>
      </w:r>
      <w:r w:rsidR="00EA3B97" w:rsidRPr="004F6AAB">
        <w:t xml:space="preserve"> sąsiadujących z terenem budowy</w:t>
      </w:r>
      <w:r w:rsidR="00AD60FF" w:rsidRPr="004F6AAB">
        <w:t>.</w:t>
      </w:r>
    </w:p>
    <w:p w:rsidR="00563DA6" w:rsidRPr="004F6AAB" w:rsidRDefault="00EA3B97" w:rsidP="004E5867">
      <w:pPr>
        <w:pStyle w:val="Akapitzlist11"/>
        <w:autoSpaceDE w:val="0"/>
        <w:autoSpaceDN w:val="0"/>
        <w:adjustRightInd w:val="0"/>
        <w:spacing w:after="0" w:line="240" w:lineRule="auto"/>
        <w:ind w:left="644" w:hanging="360"/>
        <w:jc w:val="both"/>
        <w:rPr>
          <w:rFonts w:ascii="Times New Roman" w:hAnsi="Times New Roman" w:cs="Times New Roman"/>
          <w:sz w:val="24"/>
          <w:szCs w:val="24"/>
        </w:rPr>
      </w:pPr>
      <w:r w:rsidRPr="004F6AAB">
        <w:rPr>
          <w:rFonts w:ascii="Times New Roman" w:hAnsi="Times New Roman" w:cs="Times New Roman"/>
          <w:b/>
          <w:sz w:val="24"/>
          <w:szCs w:val="24"/>
        </w:rPr>
        <w:t>16</w:t>
      </w:r>
      <w:r w:rsidR="00AD60FF" w:rsidRPr="004F6AAB">
        <w:rPr>
          <w:rFonts w:ascii="Times New Roman" w:hAnsi="Times New Roman" w:cs="Times New Roman"/>
          <w:b/>
          <w:sz w:val="24"/>
          <w:szCs w:val="24"/>
        </w:rPr>
        <w:t>)</w:t>
      </w:r>
      <w:r w:rsidR="00AD60FF" w:rsidRPr="004F6AAB">
        <w:rPr>
          <w:rFonts w:ascii="Times New Roman" w:hAnsi="Times New Roman" w:cs="Times New Roman"/>
          <w:sz w:val="24"/>
          <w:szCs w:val="24"/>
        </w:rPr>
        <w:t xml:space="preserve">  </w:t>
      </w:r>
      <w:r w:rsidR="00563DA6" w:rsidRPr="004F6AAB">
        <w:rPr>
          <w:rFonts w:ascii="Times New Roman" w:hAnsi="Times New Roman" w:cs="Times New Roman"/>
          <w:sz w:val="24"/>
          <w:szCs w:val="24"/>
        </w:rPr>
        <w:t xml:space="preserve">Wykonawca po zakończeniu realizacji robót sporządzi rozliczenie </w:t>
      </w:r>
      <w:r w:rsidR="00A26E48" w:rsidRPr="004F6AAB">
        <w:rPr>
          <w:rFonts w:ascii="Times New Roman" w:hAnsi="Times New Roman" w:cs="Times New Roman"/>
          <w:sz w:val="24"/>
          <w:szCs w:val="24"/>
        </w:rPr>
        <w:t>rzeczowe</w:t>
      </w:r>
      <w:r w:rsidR="00563DA6" w:rsidRPr="004F6AAB">
        <w:rPr>
          <w:rFonts w:ascii="Times New Roman" w:hAnsi="Times New Roman" w:cs="Times New Roman"/>
          <w:sz w:val="24"/>
          <w:szCs w:val="24"/>
        </w:rPr>
        <w:t xml:space="preserve"> i finansowe wykonanych robót, które będzie stanowiło podstawę sporządzenia przez Zamawiającego dowodów PT/OT.</w:t>
      </w:r>
    </w:p>
    <w:p w:rsidR="00563DA6" w:rsidRPr="004F6AAB" w:rsidRDefault="004E5867" w:rsidP="00486E8B">
      <w:pPr>
        <w:spacing w:before="200" w:after="200"/>
        <w:ind w:left="426" w:hanging="283"/>
        <w:jc w:val="both"/>
        <w:rPr>
          <w:lang w:eastAsia="en-US"/>
        </w:rPr>
      </w:pPr>
      <w:r w:rsidRPr="004F6AAB">
        <w:rPr>
          <w:b/>
          <w:bCs/>
        </w:rPr>
        <w:t>17</w:t>
      </w:r>
      <w:r w:rsidR="00563DA6" w:rsidRPr="004F6AAB">
        <w:rPr>
          <w:b/>
          <w:bCs/>
        </w:rPr>
        <w:t xml:space="preserve">) </w:t>
      </w:r>
      <w:r w:rsidR="00563DA6" w:rsidRPr="004F6AAB">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486E8B" w:rsidRPr="004F6AAB">
        <w:t xml:space="preserve"> </w:t>
      </w:r>
      <w:r w:rsidR="00563DA6" w:rsidRPr="004F6AAB">
        <w:t>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lastRenderedPageBreak/>
        <w:t>Z wybranym Wykonawcą zostanie zawarta umowa z</w:t>
      </w:r>
      <w:r w:rsidR="00CB6733">
        <w:t xml:space="preserve"> jednorazowym</w:t>
      </w:r>
      <w:r w:rsidRPr="00F537DA">
        <w:t xml:space="preserve"> wynagrodzeniem</w:t>
      </w:r>
      <w:r w:rsidR="00CB6733">
        <w:t xml:space="preserve"> za wykonanie całości robót. </w:t>
      </w:r>
      <w:r w:rsidRPr="00F537DA">
        <w:t>W ramach wynagrodzenia ( ceny oferty brutto ) Wykonawca wykona zakres rzeczowy opisany w przedmiarach robót, wskazań i wytycznych zawartych w SIWZ.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w:t>
      </w:r>
      <w:r w:rsidR="00CB6733">
        <w:t>zewiduje rozliczenia za wykonanie</w:t>
      </w:r>
      <w:r w:rsidRPr="00F537DA">
        <w:t xml:space="preserve"> </w:t>
      </w:r>
      <w:r w:rsidR="00CB6733">
        <w:t>całości</w:t>
      </w:r>
      <w:r w:rsidRPr="00F537DA">
        <w:t xml:space="preserve"> robót. Zapłata wynagrodzenia w ramach niniejszego zamówienia nastąpi </w:t>
      </w:r>
      <w:r w:rsidR="00CB6733" w:rsidRPr="00CB6733">
        <w:t xml:space="preserve">na podstawie faktury </w:t>
      </w:r>
      <w:r w:rsidR="00CB6733">
        <w:t>końcowej.</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Podstawą rozliczenia za wykonane roboty będzie</w:t>
      </w:r>
      <w:r w:rsidR="00241A59">
        <w:t xml:space="preserve"> prawidłowo wystawiona faktura w raz z protokołem</w:t>
      </w:r>
      <w:r w:rsidRPr="00F537DA">
        <w:t xml:space="preserve"> odbioru </w:t>
      </w:r>
      <w:r w:rsidR="00241A59">
        <w:t>końcowego zaakceptowanego i zatwierdzonego</w:t>
      </w:r>
      <w:r w:rsidRPr="00F537DA">
        <w:t xml:space="preserve">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t xml:space="preserve">zryczałtowane ceny jednostkowe – należy tu rozumieć stałe i niezmienne : czynniki kalkulacyjne dla poszczególnych rodzajów robót ( Ko, </w:t>
      </w:r>
      <w:proofErr w:type="spellStart"/>
      <w:r w:rsidRPr="00F537DA">
        <w:t>Kz</w:t>
      </w:r>
      <w:proofErr w:type="spellEnd"/>
      <w:r w:rsidRPr="00F537DA">
        <w:t xml:space="preserve">, </w:t>
      </w:r>
      <w:proofErr w:type="spellStart"/>
      <w:r w:rsidRPr="00F537DA">
        <w:t>rbh</w:t>
      </w:r>
      <w:proofErr w:type="spellEnd"/>
      <w:r w:rsidRPr="00F537DA">
        <w:t>, Z ), koszty pracy sprzętu, ceny materiałów przyjęte w kosztorysie ofertowym,</w:t>
      </w:r>
    </w:p>
    <w:p w:rsidR="00563DA6" w:rsidRPr="00F537DA" w:rsidRDefault="00563DA6">
      <w:pPr>
        <w:numPr>
          <w:ilvl w:val="0"/>
          <w:numId w:val="12"/>
        </w:numPr>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 xml:space="preserve">ceny czynników produkcji ( </w:t>
      </w:r>
      <w:proofErr w:type="spellStart"/>
      <w:r w:rsidRPr="00F537DA">
        <w:t>rbg</w:t>
      </w:r>
      <w:proofErr w:type="spellEnd"/>
      <w:r w:rsidRPr="00F537DA">
        <w:t>,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 xml:space="preserve">wg </w:t>
      </w:r>
      <w:proofErr w:type="spellStart"/>
      <w:r w:rsidRPr="00F537DA">
        <w:t>Sekocenbud</w:t>
      </w:r>
      <w:proofErr w:type="spellEnd"/>
      <w:r w:rsidRPr="00F537DA">
        <w:t xml:space="preserve">, a ceną średnią wg </w:t>
      </w:r>
      <w:proofErr w:type="spellStart"/>
      <w:r w:rsidRPr="00F537DA">
        <w:t>Sekocenbud</w:t>
      </w:r>
      <w:proofErr w:type="spellEnd"/>
      <w:r w:rsidRPr="00F537DA">
        <w:t>.</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 xml:space="preserve">w przypadku, gdy do całkowitego wykonania przedmiotu zamówienia konieczne będzie wykonanie zamówień dodatkowych, którymi będą roboty </w:t>
      </w:r>
      <w:r w:rsidR="006A1CD8">
        <w:t>nieprzewidziane</w:t>
      </w:r>
      <w:r w:rsidRPr="00F537DA">
        <w:t xml:space="preserve"> w pkt. 9) </w:t>
      </w:r>
      <w:r w:rsidR="006A1CD8">
        <w:br/>
      </w:r>
      <w:r w:rsidRPr="00F537DA">
        <w:t xml:space="preserve">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t>
      </w:r>
      <w:r w:rsidRPr="00F537DA">
        <w:lastRenderedPageBreak/>
        <w:t>Wykonanie zamówień dodatkowych, o których tu mowa będzie następowało po zawarciu pisemnego aneksu do umowy  z Wykonawcą. Rozliczenie tych robót nastąpi wg zasad określonych w pkt 9 lit d)</w:t>
      </w:r>
    </w:p>
    <w:p w:rsidR="00563DA6" w:rsidRPr="00F537DA" w:rsidRDefault="00563DA6">
      <w:pPr>
        <w:ind w:left="540" w:hanging="540"/>
        <w:jc w:val="both"/>
      </w:pPr>
      <w:r w:rsidRPr="00F537DA">
        <w:t xml:space="preserve">10)    Zapłata za fakturę będzie </w:t>
      </w:r>
      <w:r w:rsidR="00BA2630">
        <w:t>zrealizowana w terminie</w:t>
      </w:r>
      <w:r w:rsidRPr="00F537DA">
        <w:t xml:space="preserve"> płatności 30 dni licząc od daty złożenia faktury wraz z dokumentami rozliczeniowymi.       </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11)  Zamawiający nie przewiduje udzielania zaliczek.</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12)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t xml:space="preserve">Płyta CD ze SIWZ, dokumentacją </w:t>
      </w:r>
      <w:r w:rsidR="008261EF">
        <w:t xml:space="preserve">projektową, przedmiarami robót </w:t>
      </w:r>
      <w:r w:rsidRPr="00F537DA">
        <w:t>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w ramach umowy, o czym mowa we wzorze umowy, zawsze będą robotami dotyczącymi robót budowlanych objętych zakresem określonym w dokumentacji projektowej,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polegać m.in. na zmianie sposobu wykonywania jakiegoś elementu robót lub zastosowaniu innych, równoważnych w stosunku do dokumentacji projektowej,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lastRenderedPageBreak/>
        <w:t>i obowiązującymi na dzień odbioru robót przepisami wykonania przedmiotu zamówienia.</w:t>
      </w:r>
    </w:p>
    <w:p w:rsidR="007C2BAB" w:rsidRPr="00F537DA" w:rsidRDefault="007C2BAB" w:rsidP="007C2BAB">
      <w:pPr>
        <w:pStyle w:val="Akapitzlist1"/>
        <w:suppressAutoHyphens/>
        <w:ind w:left="993"/>
        <w:jc w:val="both"/>
        <w:rPr>
          <w:sz w:val="24"/>
          <w:szCs w:val="24"/>
        </w:rPr>
      </w:pP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w:t>
      </w:r>
      <w:proofErr w:type="spellStart"/>
      <w:r w:rsidRPr="00F537DA">
        <w:rPr>
          <w:sz w:val="24"/>
          <w:szCs w:val="24"/>
        </w:rPr>
        <w:t>Pzp</w:t>
      </w:r>
      <w:proofErr w:type="spellEnd"/>
      <w:r w:rsidRPr="00F537DA">
        <w:rPr>
          <w:sz w:val="24"/>
          <w:szCs w:val="24"/>
        </w:rPr>
        <w:t>, Zamawiający wymaga, aby Wykonawca lub Podwykonawca przy realizacji przedmiotu zamówienia zatrudniał na umowę na podstawie umowy o pracę w rozumieniu przepisów Kodeksu Pracy, osoby wykonujące czynności</w:t>
      </w:r>
      <w:r w:rsidR="00656DC5">
        <w:rPr>
          <w:sz w:val="24"/>
          <w:szCs w:val="24"/>
        </w:rPr>
        <w:t xml:space="preserve"> </w:t>
      </w:r>
      <w:r w:rsidRPr="00F537DA">
        <w:rPr>
          <w:sz w:val="24"/>
          <w:szCs w:val="24"/>
        </w:rPr>
        <w:t xml:space="preserve">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pPr>
        <w:pStyle w:val="Akapitzlist1"/>
        <w:tabs>
          <w:tab w:val="center" w:pos="5180"/>
          <w:tab w:val="right" w:pos="9716"/>
        </w:tabs>
        <w:spacing w:before="20" w:after="20"/>
        <w:ind w:left="0"/>
        <w:jc w:val="both"/>
        <w:rPr>
          <w:b/>
          <w:bCs/>
          <w:sz w:val="24"/>
          <w:szCs w:val="24"/>
        </w:rPr>
      </w:pPr>
      <w:r w:rsidRPr="00F537DA">
        <w:rPr>
          <w:sz w:val="24"/>
          <w:szCs w:val="24"/>
        </w:rPr>
        <w:t xml:space="preserve">a) pracownicy ogólnobudowlani, </w:t>
      </w:r>
      <w:r w:rsidRPr="00F537DA">
        <w:rPr>
          <w:b/>
          <w:bCs/>
          <w:sz w:val="24"/>
          <w:szCs w:val="24"/>
        </w:rPr>
        <w:t>za wyjątkiem:</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 xml:space="preserve">a) osób odpowiedzialnych za kierowanie budową np. kierownika budowy,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b) 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537DA">
        <w:rPr>
          <w:sz w:val="24"/>
          <w:szCs w:val="24"/>
        </w:rPr>
        <w:t>anonimizacji</w:t>
      </w:r>
      <w:proofErr w:type="spellEnd"/>
      <w:r w:rsidRPr="00F537DA">
        <w:rPr>
          <w:sz w:val="24"/>
          <w:szCs w:val="24"/>
        </w:rPr>
        <w:t>.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lastRenderedPageBreak/>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pPr>
        <w:pStyle w:val="Akapitzlist1"/>
        <w:tabs>
          <w:tab w:val="center" w:pos="5180"/>
          <w:tab w:val="right" w:pos="9716"/>
        </w:tabs>
        <w:spacing w:before="20" w:after="20"/>
        <w:ind w:left="284" w:hanging="284"/>
        <w:jc w:val="both"/>
        <w:rPr>
          <w:sz w:val="24"/>
          <w:szCs w:val="24"/>
        </w:rPr>
      </w:pPr>
      <w:r w:rsidRPr="00F537DA">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t>
      </w:r>
      <w:r w:rsidR="00833B2E">
        <w:rPr>
          <w:sz w:val="24"/>
          <w:szCs w:val="24"/>
        </w:rPr>
        <w:t xml:space="preserve">           </w:t>
      </w:r>
      <w:r w:rsidRPr="00F537DA">
        <w:rPr>
          <w:sz w:val="24"/>
          <w:szCs w:val="24"/>
        </w:rPr>
        <w:t>w pkt 1.</w:t>
      </w:r>
    </w:p>
    <w:p w:rsidR="00BA64D5" w:rsidRPr="00B526ED" w:rsidRDefault="00BA64D5" w:rsidP="00BA64D5">
      <w:pPr>
        <w:ind w:left="284" w:hanging="284"/>
        <w:jc w:val="both"/>
      </w:pPr>
      <w:r w:rsidRPr="00AD589E">
        <w:rPr>
          <w:rFonts w:ascii="Calibri" w:hAnsi="Calibri" w:cs="Calibri"/>
        </w:rPr>
        <w:t>8.</w:t>
      </w:r>
      <w:r w:rsidRPr="00B526ED">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835EC9" w:rsidRDefault="00563DA6" w:rsidP="00835EC9">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Termin realizacji zamówienia</w:t>
      </w:r>
      <w:r w:rsidRPr="00835EC9">
        <w:rPr>
          <w:rFonts w:ascii="Times New Roman" w:hAnsi="Times New Roman" w:cs="Times New Roman"/>
          <w:b w:val="0"/>
          <w:bCs w:val="0"/>
          <w:color w:val="auto"/>
        </w:rPr>
        <w:t xml:space="preserve">:  </w:t>
      </w:r>
      <w:r w:rsidRPr="00835EC9">
        <w:rPr>
          <w:color w:val="auto"/>
        </w:rPr>
        <w:t xml:space="preserve">do dnia </w:t>
      </w:r>
      <w:r w:rsidR="004F6AAB" w:rsidRPr="00835EC9">
        <w:rPr>
          <w:color w:val="auto"/>
        </w:rPr>
        <w:t>15.10.</w:t>
      </w:r>
      <w:r w:rsidR="00AD589E" w:rsidRPr="00835EC9">
        <w:rPr>
          <w:color w:val="auto"/>
        </w:rPr>
        <w:t>2018r.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r>
      <w:r w:rsidRPr="00F537DA">
        <w:lastRenderedPageBreak/>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54BE" w:rsidRPr="004F6AAB" w:rsidRDefault="00563DA6">
      <w:pPr>
        <w:ind w:left="709"/>
        <w:jc w:val="both"/>
        <w:rPr>
          <w:b/>
          <w:bCs/>
        </w:rPr>
      </w:pPr>
      <w:r w:rsidRPr="00F537DA">
        <w:t xml:space="preserve">O udzielenie zamówienia mogą ubiegać się Wykonawcy, którzy w okresie ostatnich </w:t>
      </w:r>
      <w:r w:rsidR="00A8316F">
        <w:t>pięciu</w:t>
      </w:r>
      <w:r w:rsidRPr="00F537DA">
        <w:t xml:space="preserve"> lat przed upływem terminu składania ofert, a jeżeli okres prowadzenia działalności jest krótszy - w tym okresie,</w:t>
      </w:r>
      <w:r w:rsidRPr="00AD589E">
        <w:rPr>
          <w:color w:val="FF0000"/>
        </w:rPr>
        <w:t xml:space="preserve"> </w:t>
      </w:r>
      <w:r w:rsidRPr="004F6AAB">
        <w:rPr>
          <w:b/>
          <w:bCs/>
        </w:rPr>
        <w:t xml:space="preserve">wykonali co najmniej: jedną robotę budowlaną polegającą na </w:t>
      </w:r>
      <w:r w:rsidR="00402BC7" w:rsidRPr="004F6AAB">
        <w:rPr>
          <w:b/>
          <w:bCs/>
        </w:rPr>
        <w:t>wykonaniu</w:t>
      </w:r>
      <w:r w:rsidRPr="004F6AAB">
        <w:rPr>
          <w:b/>
          <w:bCs/>
        </w:rPr>
        <w:t xml:space="preserve"> </w:t>
      </w:r>
      <w:r w:rsidR="005654BE" w:rsidRPr="004F6AAB">
        <w:rPr>
          <w:b/>
          <w:bCs/>
        </w:rPr>
        <w:t xml:space="preserve">ścieżek parkowych/chodników </w:t>
      </w:r>
      <w:r w:rsidR="0050760E" w:rsidRPr="004F6AAB">
        <w:rPr>
          <w:b/>
          <w:bCs/>
        </w:rPr>
        <w:t xml:space="preserve"> </w:t>
      </w:r>
      <w:r w:rsidR="0050760E" w:rsidRPr="004F6AAB">
        <w:rPr>
          <w:b/>
          <w:bCs/>
        </w:rPr>
        <w:br/>
        <w:t>o powierzchni nie mniejszej niż 200m²</w:t>
      </w:r>
      <w:r w:rsidR="005654BE" w:rsidRPr="004F6AAB">
        <w:rPr>
          <w:b/>
          <w:bCs/>
        </w:rPr>
        <w:t xml:space="preserve"> i co najmniej jedno zadanie polegające na  zagospodarowaniu terenów miejskich/zielonych elementami małej architektury (ławki, kosze) oraz nasadzeniem drzew i krzewów</w:t>
      </w:r>
      <w:r w:rsidR="0050760E" w:rsidRPr="004F6AAB">
        <w:rPr>
          <w:b/>
          <w:bCs/>
        </w:rPr>
        <w:t xml:space="preserve"> na kwotę nie mniejszą niż 10 000,00 zł.</w:t>
      </w: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B35FE3" w:rsidRDefault="00563DA6" w:rsidP="00B35FE3">
      <w:pPr>
        <w:ind w:left="709"/>
        <w:jc w:val="both"/>
      </w:pPr>
      <w:r w:rsidRPr="00F537DA">
        <w:t>O udzielenie zamówienia mogą ubiegać się Wykonawcy, którzy dysponują</w:t>
      </w:r>
      <w:r w:rsidRPr="00F537DA">
        <w:rPr>
          <w:rStyle w:val="dane1"/>
        </w:rPr>
        <w:t xml:space="preserve"> lub będą dysponować osobami zdolny</w:t>
      </w:r>
      <w:r w:rsidR="00B35FE3">
        <w:rPr>
          <w:rStyle w:val="dane1"/>
        </w:rPr>
        <w:t xml:space="preserve">mi do wykonania zamówienia tj. </w:t>
      </w:r>
      <w:r w:rsidRPr="00F537DA">
        <w:rPr>
          <w:b/>
          <w:bCs/>
        </w:rPr>
        <w:t xml:space="preserve">kierownikiem budowy </w:t>
      </w:r>
      <w:r w:rsidRPr="00F537DA">
        <w:t>(1 osoba) posiadającym uprawnienia budowlane do kierowania robotami budowlanymi w specjalności drogowej bez ograniczeń oraz co najmniej 3 letnie doświadczenie w kierowaniu budową w zakresie robót  drogowych;</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t xml:space="preserve">Zgodnie z art. 22a ust. 1 i 2 ustawy </w:t>
      </w:r>
      <w:proofErr w:type="spellStart"/>
      <w:r w:rsidRPr="00F537DA">
        <w:rPr>
          <w:i/>
          <w:iCs/>
        </w:rPr>
        <w:t>Pzp</w:t>
      </w:r>
      <w:proofErr w:type="spellEnd"/>
      <w:r w:rsidRPr="00F537DA">
        <w:rPr>
          <w:i/>
          <w:iCs/>
        </w:rPr>
        <w:t xml:space="preserve">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zdolności techniczne pozwalają na wykazanie przez Wykonawcę spełniania warunków udziału                           </w:t>
      </w:r>
      <w:r w:rsidRPr="00F537DA">
        <w:rPr>
          <w:rFonts w:eastAsia="EUAlbertina-Regular-Identity-H"/>
          <w:i/>
          <w:iCs/>
        </w:rPr>
        <w:lastRenderedPageBreak/>
        <w:t>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9F441B" w:rsidRDefault="00563DA6">
      <w:pPr>
        <w:ind w:left="993" w:hanging="426"/>
        <w:jc w:val="both"/>
        <w:rPr>
          <w:b/>
          <w:bCs/>
        </w:rPr>
      </w:pPr>
      <w:r w:rsidRPr="00F537DA">
        <w:t xml:space="preserve"> a) </w:t>
      </w:r>
      <w:r w:rsidRPr="00F537DA">
        <w:rPr>
          <w:b/>
          <w:bCs/>
        </w:rPr>
        <w:t xml:space="preserve">posiadają </w:t>
      </w:r>
      <w:r w:rsidRPr="009F441B">
        <w:rPr>
          <w:b/>
          <w:bCs/>
        </w:rPr>
        <w:t>środki finansowe lub zdolność kre</w:t>
      </w:r>
      <w:r w:rsidR="007C60FA" w:rsidRPr="009F441B">
        <w:rPr>
          <w:b/>
          <w:bCs/>
        </w:rPr>
        <w:t xml:space="preserve">dytową w wysokości co najmniej </w:t>
      </w:r>
      <w:r w:rsidR="009F441B" w:rsidRPr="009F441B">
        <w:rPr>
          <w:b/>
          <w:bCs/>
        </w:rPr>
        <w:t>1</w:t>
      </w:r>
      <w:r w:rsidRPr="009F441B">
        <w:rPr>
          <w:b/>
          <w:bCs/>
        </w:rPr>
        <w:t>00.000,00 zł</w:t>
      </w:r>
      <w:r w:rsidRPr="009F441B">
        <w:rPr>
          <w:b/>
          <w:bCs/>
          <w:i/>
          <w:iCs/>
        </w:rPr>
        <w:t xml:space="preserve"> </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B35FE3" w:rsidRDefault="00563DA6">
      <w:pPr>
        <w:tabs>
          <w:tab w:val="num" w:pos="916"/>
        </w:tabs>
        <w:autoSpaceDE w:val="0"/>
        <w:autoSpaceDN w:val="0"/>
        <w:adjustRightInd w:val="0"/>
        <w:ind w:left="709"/>
        <w:jc w:val="both"/>
        <w:rPr>
          <w:color w:val="FF0000"/>
        </w:rPr>
      </w:pPr>
    </w:p>
    <w:p w:rsidR="00563DA6" w:rsidRPr="009F441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9F441B">
        <w:rPr>
          <w:rStyle w:val="dane1"/>
          <w:b/>
          <w:bCs/>
          <w:sz w:val="24"/>
          <w:szCs w:val="24"/>
        </w:rPr>
        <w:t xml:space="preserve">posiadają ubezpieczenie od OC z tytułu prowadzonej działalności gospodarczej związanej z przedmiotem zamówienia, na kwotę co najmniej  </w:t>
      </w:r>
      <w:r w:rsidR="009F441B" w:rsidRPr="009F441B">
        <w:rPr>
          <w:rStyle w:val="dane1"/>
          <w:b/>
          <w:bCs/>
          <w:sz w:val="24"/>
          <w:szCs w:val="24"/>
        </w:rPr>
        <w:t>10</w:t>
      </w:r>
      <w:r w:rsidR="009F441B">
        <w:rPr>
          <w:rStyle w:val="dane1"/>
          <w:b/>
          <w:bCs/>
          <w:sz w:val="24"/>
          <w:szCs w:val="24"/>
        </w:rPr>
        <w:t>0.000,00 zł</w:t>
      </w:r>
    </w:p>
    <w:p w:rsidR="00563DA6" w:rsidRPr="009F441B" w:rsidRDefault="00563DA6" w:rsidP="00B526ED">
      <w:pPr>
        <w:ind w:left="709"/>
        <w:jc w:val="both"/>
        <w:rPr>
          <w:rFonts w:eastAsia="EUAlbertina-Regular-Identity-H"/>
          <w:b/>
          <w:bCs/>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r>
      <w:r w:rsidRPr="00F537DA">
        <w:rPr>
          <w:rFonts w:eastAsia="EUAlbertina-Regular-Identity-H"/>
          <w:i/>
          <w:iCs/>
        </w:rPr>
        <w:lastRenderedPageBreak/>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 xml:space="preserve">z postępowania na podstawie art. 24 ust. 1 i 5 ustawy </w:t>
      </w:r>
      <w:proofErr w:type="spellStart"/>
      <w:r w:rsidRPr="00F537DA">
        <w:rPr>
          <w:rStyle w:val="dane1"/>
        </w:rPr>
        <w:t>Pzp</w:t>
      </w:r>
      <w:proofErr w:type="spellEnd"/>
      <w:r w:rsidRPr="00F537DA">
        <w:rPr>
          <w:rStyle w:val="dane1"/>
        </w:rPr>
        <w:t>,</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nie zachodzą przesłanki do wykluczenia z postępowania, o których mowa w art. 24 ust. 1 pkt. 23 ustawy </w:t>
      </w:r>
      <w:proofErr w:type="spellStart"/>
      <w:r w:rsidRPr="00F537DA">
        <w:rPr>
          <w:rStyle w:val="dane1"/>
        </w:rPr>
        <w:t>Pzp</w:t>
      </w:r>
      <w:proofErr w:type="spellEnd"/>
      <w:r w:rsidRPr="00F537DA">
        <w:rPr>
          <w:rStyle w:val="dane1"/>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 xml:space="preserve">VII. Podstawy wykluczenia z postępowania, o których mowa w art. 24 ust. 5 ustawy </w:t>
      </w:r>
      <w:proofErr w:type="spellStart"/>
      <w:r w:rsidRPr="00F537DA">
        <w:rPr>
          <w:rStyle w:val="dane1"/>
          <w:b/>
          <w:bCs/>
        </w:rPr>
        <w:t>Pzp</w:t>
      </w:r>
      <w:proofErr w:type="spellEnd"/>
      <w:r w:rsidRPr="00F537DA">
        <w:rPr>
          <w:rStyle w:val="dane1"/>
          <w:b/>
          <w:bCs/>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t xml:space="preserve">jeżeli wykonawca lub osoby, o których mowa w ust. 1 pkt 14 ustawy </w:t>
      </w:r>
      <w:proofErr w:type="spellStart"/>
      <w:r w:rsidRPr="00F537DA">
        <w:t>Pzp</w:t>
      </w:r>
      <w:proofErr w:type="spellEnd"/>
      <w:r w:rsidRPr="00F537DA">
        <w:t>,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w:t>
      </w:r>
      <w:proofErr w:type="spellStart"/>
      <w:r w:rsidRPr="00F537DA">
        <w:t>Pzp</w:t>
      </w:r>
      <w:proofErr w:type="spellEnd"/>
      <w:r w:rsidRPr="00F537DA">
        <w:t>,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w:t>
      </w:r>
      <w:proofErr w:type="spellStart"/>
      <w:r w:rsidRPr="00F537DA">
        <w:rPr>
          <w:b/>
          <w:bCs/>
        </w:rPr>
        <w:t>Pzp</w:t>
      </w:r>
      <w:proofErr w:type="spellEnd"/>
      <w:r w:rsidRPr="00F537DA">
        <w:rPr>
          <w:b/>
          <w:bCs/>
        </w:rPr>
        <w:t xml:space="preserve">,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 xml:space="preserve">zaświadczenia właściwego naczelnika urzędu skarbowego potwierdzającego, że wykonawca nie zalega z opłacaniem podatków, wystawionego nie wcześniej niż 3 </w:t>
      </w:r>
      <w:r w:rsidRPr="00F537DA">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pPr>
        <w:numPr>
          <w:ilvl w:val="1"/>
          <w:numId w:val="6"/>
        </w:numPr>
        <w:tabs>
          <w:tab w:val="clear" w:pos="1440"/>
          <w:tab w:val="num" w:pos="720"/>
        </w:tabs>
        <w:ind w:left="720"/>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t>W przypadku gdy wykonawca polega na zdolnościach lub sytuacji innych podmiotów Zamawiający będzie żądał dokumentów wymienionych w Rozdziale VIII ust.1 pkt 1-7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pPr>
        <w:tabs>
          <w:tab w:val="left" w:pos="-1560"/>
          <w:tab w:val="left" w:pos="-1276"/>
        </w:tabs>
        <w:ind w:left="540" w:hanging="180"/>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 xml:space="preserve">Wykonawca w terminie 3 dni od zamieszczenia na stronie internetowej informacji,                   o której mowa w art. 86 ust. 5 ustawy </w:t>
      </w:r>
      <w:proofErr w:type="spellStart"/>
      <w:r w:rsidRPr="00F537DA">
        <w:rPr>
          <w:b/>
          <w:bCs/>
        </w:rPr>
        <w:t>Pzp</w:t>
      </w:r>
      <w:proofErr w:type="spellEnd"/>
      <w:r w:rsidRPr="00F537DA">
        <w:rPr>
          <w:b/>
          <w:bCs/>
        </w:rPr>
        <w:t xml:space="preserve">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t xml:space="preserve">Jeżeli wykonawca nie złożył oświadczenia, o którym mowa w art. 25a ust. 1, oświadczeń lub dokumentów potwierdzających okoliczności, o których mowa w art. 25 ust. 1, lub innych dokumentów niezbędnych do przeprowadzenia postępowania, oświadczenia lub </w:t>
      </w:r>
      <w:r w:rsidRPr="00F537DA">
        <w:lastRenderedPageBreak/>
        <w:t>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 xml:space="preserve">Zamawiający będzie zobowiązany także do wezwania, w wyznaczonym przez siebie terminie, do złożenia wyjaśnień dotyczących oświadczeń lub dokumentów, o których mowa w art. 25 ust. 1 ustawy </w:t>
      </w:r>
      <w:proofErr w:type="spellStart"/>
      <w:r w:rsidRPr="00F537DA">
        <w:t>Pzp</w:t>
      </w:r>
      <w:proofErr w:type="spellEnd"/>
      <w:r w:rsidRPr="00F537DA">
        <w:t>.</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 xml:space="preserve">W pkt 1 </w:t>
      </w:r>
      <w:proofErr w:type="spellStart"/>
      <w:r w:rsidRPr="00F537DA">
        <w:t>ppkt</w:t>
      </w:r>
      <w:proofErr w:type="spellEnd"/>
      <w:r w:rsidRPr="00F537DA">
        <w: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 xml:space="preserve">Dokumenty, o których mowa w pkt. 1 </w:t>
      </w:r>
      <w:proofErr w:type="spellStart"/>
      <w:r w:rsidRPr="00F537DA">
        <w:t>ppkt</w:t>
      </w:r>
      <w:proofErr w:type="spellEnd"/>
      <w:r w:rsidRPr="00F537DA">
        <w:t xml:space="preserve">. 1 i 2 rozdziału VIII powinny być wystawione nie wcześniej niż 3 miesiące przed upływem terminu składania ofert, a dokument,                        o którym mowa pkt. 1 </w:t>
      </w:r>
      <w:proofErr w:type="spellStart"/>
      <w:r w:rsidRPr="00F537DA">
        <w:t>ppkt</w:t>
      </w:r>
      <w:proofErr w:type="spellEnd"/>
      <w:r w:rsidRPr="00F537DA">
        <w:t>. 3 rozdziału VIII powinien być wystawiony nie wcześniej niż 6 miesięcy przed upływem tego terminu.</w:t>
      </w:r>
    </w:p>
    <w:p w:rsidR="00563DA6"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1581" w:rsidRDefault="00D31581" w:rsidP="00D31581">
      <w:pPr>
        <w:jc w:val="both"/>
      </w:pPr>
    </w:p>
    <w:p w:rsidR="00D31581" w:rsidRDefault="00D31581" w:rsidP="00D31581">
      <w:pPr>
        <w:jc w:val="both"/>
      </w:pPr>
    </w:p>
    <w:p w:rsidR="00D31581" w:rsidRPr="00F537DA" w:rsidRDefault="00D31581" w:rsidP="00D31581">
      <w:pPr>
        <w:jc w:val="both"/>
      </w:pP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4F6AAB" w:rsidRDefault="00563DA6">
      <w:pPr>
        <w:numPr>
          <w:ilvl w:val="0"/>
          <w:numId w:val="31"/>
        </w:numPr>
        <w:jc w:val="both"/>
      </w:pPr>
      <w:r w:rsidRPr="004F6AAB">
        <w:rPr>
          <w:b/>
          <w:bCs/>
        </w:rPr>
        <w:t xml:space="preserve">Wysokość wadium ustala się w kwocie </w:t>
      </w:r>
      <w:r w:rsidR="004F6AAB" w:rsidRPr="004F6AAB">
        <w:rPr>
          <w:b/>
          <w:bCs/>
        </w:rPr>
        <w:t>4.5</w:t>
      </w:r>
      <w:r w:rsidRPr="004F6AAB">
        <w:rPr>
          <w:b/>
          <w:bCs/>
        </w:rPr>
        <w:t xml:space="preserve">00,00 zł </w:t>
      </w:r>
    </w:p>
    <w:p w:rsidR="00563DA6" w:rsidRPr="004F6AAB" w:rsidRDefault="00563DA6">
      <w:pPr>
        <w:ind w:left="644"/>
        <w:jc w:val="both"/>
      </w:pPr>
      <w:r w:rsidRPr="004F6AAB">
        <w:rPr>
          <w:b/>
          <w:bCs/>
        </w:rPr>
        <w:t>słownie</w:t>
      </w:r>
      <w:r w:rsidRPr="004F6AAB">
        <w:rPr>
          <w:b/>
          <w:bCs/>
          <w:i/>
          <w:iCs/>
        </w:rPr>
        <w:t xml:space="preserve">: </w:t>
      </w:r>
      <w:r w:rsidR="004F6AAB" w:rsidRPr="004F6AAB">
        <w:rPr>
          <w:b/>
          <w:bCs/>
          <w:i/>
          <w:iCs/>
        </w:rPr>
        <w:t>cztery tysiące pięćset</w:t>
      </w:r>
      <w:r w:rsidRPr="004F6AAB">
        <w:rPr>
          <w:b/>
          <w:bCs/>
        </w:rPr>
        <w:t xml:space="preserve"> </w:t>
      </w:r>
      <w:r w:rsidRPr="004F6AAB">
        <w:rPr>
          <w:b/>
          <w:bCs/>
          <w:i/>
        </w:rPr>
        <w:t>złotych 00/100</w:t>
      </w:r>
    </w:p>
    <w:p w:rsidR="00563DA6" w:rsidRPr="00F537DA" w:rsidRDefault="00563DA6">
      <w:pPr>
        <w:ind w:left="644"/>
        <w:jc w:val="both"/>
      </w:pPr>
      <w:r w:rsidRPr="004F6AAB">
        <w:t xml:space="preserve">Wadium w formie pieniężnej należy wnieść przelewem </w:t>
      </w:r>
      <w:r w:rsidRPr="00F537DA">
        <w:t>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w:t>
      </w:r>
      <w:r w:rsidR="00D31581">
        <w:t>ć wnoszone w formie: w pieniężnej</w:t>
      </w:r>
      <w:r w:rsidRPr="00F537DA">
        <w:t>,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537DA">
        <w:t>Pzp</w:t>
      </w:r>
      <w:proofErr w:type="spellEnd"/>
      <w:r w:rsidRPr="00F537DA">
        <w:t xml:space="preserve">.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F537DA">
        <w:t>Pzp</w:t>
      </w:r>
      <w:proofErr w:type="spellEnd"/>
      <w:r w:rsidRPr="00F537DA">
        <w:t>.</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lastRenderedPageBreak/>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65491B">
        <w:rPr>
          <w:b/>
          <w:bCs/>
        </w:rPr>
        <w:t xml:space="preserve"> </w:t>
      </w:r>
      <w:r w:rsidRPr="00F537DA">
        <w:rPr>
          <w:b/>
          <w:bCs/>
        </w:rPr>
        <w:t>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Pr="00F537DA" w:rsidRDefault="00563DA6">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lastRenderedPageBreak/>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D31581">
      <w:pPr>
        <w:tabs>
          <w:tab w:val="num" w:pos="2804"/>
        </w:tabs>
        <w:jc w:val="both"/>
      </w:pPr>
      <w:r>
        <w:t xml:space="preserve">     materiałów lub wyposażenia</w:t>
      </w:r>
      <w:r w:rsidR="00563DA6" w:rsidRPr="00F537DA">
        <w:t xml:space="preserve"> o równoważnych parametrach </w:t>
      </w:r>
      <w:r>
        <w:t xml:space="preserve">technicznych, należy dodatkowo </w:t>
      </w:r>
      <w:r w:rsidR="00563DA6" w:rsidRPr="00F537DA">
        <w:t>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563DA6" w:rsidRPr="004F6AAB" w:rsidRDefault="00563DA6" w:rsidP="00D31581">
            <w:pPr>
              <w:ind w:left="33" w:right="51"/>
              <w:jc w:val="both"/>
              <w:rPr>
                <w:b/>
                <w:bCs/>
              </w:rPr>
            </w:pPr>
            <w:r w:rsidRPr="00F537DA">
              <w:rPr>
                <w:b/>
                <w:bCs/>
              </w:rPr>
              <w:t>Wykonanie zadania pn.: „</w:t>
            </w:r>
            <w:r w:rsidR="00D31581" w:rsidRPr="00D31581">
              <w:rPr>
                <w:b/>
                <w:bCs/>
              </w:rPr>
              <w:t>Zagospodarowanie terenu zielonego z przeznaczeniem na teren rekreacyjny dl</w:t>
            </w:r>
            <w:r w:rsidR="00D31581">
              <w:rPr>
                <w:b/>
                <w:bCs/>
              </w:rPr>
              <w:t xml:space="preserve">a mieszkańców przy ul. Dobrawy </w:t>
            </w:r>
            <w:r w:rsidR="00D31581" w:rsidRPr="00D31581">
              <w:rPr>
                <w:b/>
                <w:bCs/>
              </w:rPr>
              <w:t xml:space="preserve">2-8 dz. </w:t>
            </w:r>
            <w:proofErr w:type="spellStart"/>
            <w:r w:rsidR="00D31581" w:rsidRPr="00D31581">
              <w:rPr>
                <w:b/>
                <w:bCs/>
              </w:rPr>
              <w:t>ewid</w:t>
            </w:r>
            <w:proofErr w:type="spellEnd"/>
            <w:r w:rsidR="00D31581" w:rsidRPr="00D31581">
              <w:rPr>
                <w:b/>
                <w:bCs/>
              </w:rPr>
              <w:t xml:space="preserve"> 583 obręb IX </w:t>
            </w:r>
            <w:proofErr w:type="spellStart"/>
            <w:r w:rsidR="00D31581" w:rsidRPr="00D31581">
              <w:rPr>
                <w:b/>
                <w:bCs/>
              </w:rPr>
              <w:t>Żarków</w:t>
            </w:r>
            <w:proofErr w:type="spellEnd"/>
            <w:r w:rsidR="00D31581" w:rsidRPr="00D31581">
              <w:rPr>
                <w:b/>
                <w:bCs/>
              </w:rPr>
              <w:t xml:space="preserve"> Miasto Głogów</w:t>
            </w:r>
            <w:r w:rsidR="006975A9">
              <w:rPr>
                <w:b/>
                <w:bCs/>
              </w:rPr>
              <w:t>”</w:t>
            </w:r>
            <w:r w:rsidR="00D31581">
              <w:rPr>
                <w:b/>
                <w:bCs/>
              </w:rPr>
              <w:t xml:space="preserve"> </w:t>
            </w:r>
            <w:r w:rsidRPr="00F537DA">
              <w:rPr>
                <w:b/>
                <w:bCs/>
                <w:lang w:eastAsia="en-US"/>
              </w:rPr>
              <w:t xml:space="preserve">nie otwierać przed dniem </w:t>
            </w:r>
            <w:r w:rsidR="00A8679F">
              <w:rPr>
                <w:b/>
                <w:bCs/>
                <w:lang w:eastAsia="en-US"/>
              </w:rPr>
              <w:t>07.08.</w:t>
            </w:r>
            <w:r w:rsidR="00F141CD" w:rsidRPr="004F6AAB">
              <w:rPr>
                <w:b/>
                <w:bCs/>
                <w:lang w:eastAsia="en-US"/>
              </w:rPr>
              <w:t>2018 r.</w:t>
            </w:r>
            <w:r w:rsidRPr="004F6AAB">
              <w:rPr>
                <w:b/>
                <w:bCs/>
                <w:lang w:eastAsia="en-US"/>
              </w:rPr>
              <w:t xml:space="preserve"> godz. </w:t>
            </w:r>
            <w:r w:rsidR="00F141CD" w:rsidRPr="004F6AAB">
              <w:rPr>
                <w:b/>
                <w:bCs/>
                <w:lang w:eastAsia="en-US"/>
              </w:rPr>
              <w:t>10.30</w:t>
            </w:r>
          </w:p>
          <w:p w:rsidR="00563DA6" w:rsidRPr="004F6AAB"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lastRenderedPageBreak/>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sidRPr="00F537DA">
        <w:rPr>
          <w:rFonts w:ascii="Times New Roman" w:hAnsi="Times New Roman" w:cs="Times New Roman"/>
        </w:rPr>
        <w:t>późn</w:t>
      </w:r>
      <w:proofErr w:type="spellEnd"/>
      <w:r w:rsidRPr="00F537DA">
        <w:rPr>
          <w:rFonts w:ascii="Times New Roman" w:hAnsi="Times New Roman" w:cs="Times New Roman"/>
        </w:rPr>
        <w:t>.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A8679F" w:rsidRPr="00A8679F">
        <w:rPr>
          <w:b/>
        </w:rPr>
        <w:t>07.08.</w:t>
      </w:r>
      <w:r w:rsidR="00523D12" w:rsidRPr="00A8679F">
        <w:rPr>
          <w:b/>
        </w:rPr>
        <w:t>2018</w:t>
      </w:r>
      <w:r w:rsidR="00523D12" w:rsidRPr="004F6AAB">
        <w:rPr>
          <w:b/>
        </w:rPr>
        <w:t xml:space="preserve"> r</w:t>
      </w:r>
      <w:r w:rsidR="00523D12" w:rsidRPr="004F6AAB">
        <w:t>.</w:t>
      </w:r>
      <w:r w:rsidRPr="004F6AAB">
        <w:rPr>
          <w:b/>
          <w:bCs/>
        </w:rPr>
        <w:t xml:space="preserve"> </w:t>
      </w:r>
      <w:r w:rsidR="00F141CD" w:rsidRPr="004F6AAB">
        <w:rPr>
          <w:b/>
          <w:bCs/>
        </w:rPr>
        <w:t>do</w:t>
      </w:r>
      <w:r w:rsidRPr="004F6AAB">
        <w:rPr>
          <w:b/>
          <w:bCs/>
        </w:rPr>
        <w:t xml:space="preserve"> godzin</w:t>
      </w:r>
      <w:r w:rsidR="00F141CD" w:rsidRPr="004F6AAB">
        <w:rPr>
          <w:b/>
          <w:bCs/>
        </w:rPr>
        <w:t>y</w:t>
      </w:r>
      <w:r w:rsidRPr="004F6AAB">
        <w:rPr>
          <w:b/>
          <w:bCs/>
        </w:rPr>
        <w:t xml:space="preserve"> </w:t>
      </w:r>
      <w:r w:rsidR="00F141CD" w:rsidRPr="004F6AAB">
        <w:rPr>
          <w:b/>
          <w:bCs/>
        </w:rPr>
        <w:t>10.</w:t>
      </w:r>
      <w:r w:rsidR="00F141CD">
        <w:rPr>
          <w:b/>
          <w:bCs/>
        </w:rPr>
        <w:t>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lastRenderedPageBreak/>
        <w:t>Komisyjne otwarcie ofert nastąpi dnia</w:t>
      </w:r>
      <w:r w:rsidR="009F441B">
        <w:t xml:space="preserve"> </w:t>
      </w:r>
      <w:r w:rsidR="00A8679F" w:rsidRPr="00A8679F">
        <w:rPr>
          <w:b/>
        </w:rPr>
        <w:t>07.08</w:t>
      </w:r>
      <w:r w:rsidR="00A8679F">
        <w:t>.</w:t>
      </w:r>
      <w:r w:rsidR="00523D12" w:rsidRPr="004F6AAB">
        <w:rPr>
          <w:b/>
        </w:rPr>
        <w:t>2018 r.</w:t>
      </w:r>
      <w:r w:rsidRPr="004F6AAB">
        <w:t xml:space="preserve"> </w:t>
      </w:r>
      <w:r w:rsidRPr="004F6AAB">
        <w:rPr>
          <w:b/>
          <w:bCs/>
        </w:rPr>
        <w:t xml:space="preserve">o godzinie </w:t>
      </w:r>
      <w:r w:rsidR="00F141CD" w:rsidRPr="004F6AAB">
        <w:rPr>
          <w:b/>
          <w:bCs/>
        </w:rPr>
        <w:t>10.30</w:t>
      </w:r>
      <w:r w:rsidRPr="004F6AAB">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Podczas otwarcia ofert Zamawiający poda nazwy (firmy) oraz adresy wykonawców,                       a także informacje dotyczące ceny, terminu wykonania zamówie</w:t>
      </w:r>
      <w:bookmarkStart w:id="0" w:name="_GoBack"/>
      <w:bookmarkEnd w:id="0"/>
      <w:r w:rsidRPr="00F537DA">
        <w:t>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w:t>
      </w:r>
      <w:r w:rsidR="00D31581">
        <w:t xml:space="preserve">     z dokumentacji projektowej</w:t>
      </w:r>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sidRPr="00F537DA">
        <w:rPr>
          <w:rFonts w:ascii="Times New Roman" w:hAnsi="Times New Roman" w:cs="Times New Roman"/>
          <w:sz w:val="24"/>
          <w:szCs w:val="24"/>
        </w:rPr>
        <w:t>wodno</w:t>
      </w:r>
      <w:proofErr w:type="spellEnd"/>
      <w:r w:rsidRPr="00F537DA">
        <w:rPr>
          <w:rFonts w:ascii="Times New Roman" w:hAnsi="Times New Roman" w:cs="Times New Roman"/>
          <w:sz w:val="24"/>
          <w:szCs w:val="24"/>
        </w:rPr>
        <w:t xml:space="preserve">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koszty wszystkich innych następujących po sobie czynności, niezbędnych dla zapewnienia zgodności wykonania tych robót z dokumentacją projektową oraz wymaganiami podanymi we wszelkich innych częściach SIWZ, a także z wiedzą techniczną i sztuką budowlaną. Jeżeli w opisie pozycji  robót nie uwzględniono pewnych czynności czy robót tymczasowych</w:t>
      </w:r>
      <w:r w:rsidR="0076437A">
        <w:t xml:space="preserve"> związanych </w:t>
      </w:r>
      <w:r w:rsidRPr="00F537DA">
        <w:t>z wykonaniem danej roboty budowlanej (np. roboty przygotowaw</w:t>
      </w:r>
      <w:r w:rsidR="0076437A">
        <w:t>cze, porządkowe),</w:t>
      </w:r>
      <w:r w:rsidRPr="00F537DA">
        <w:t xml:space="preserve"> a w szczególności kosztów związanych z </w:t>
      </w:r>
      <w:r w:rsidRPr="00F537DA">
        <w:lastRenderedPageBreak/>
        <w:t>oznakowaniem terenu prowadzonych robót, ze 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lastRenderedPageBreak/>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proofErr w:type="spellStart"/>
      <w:r w:rsidRPr="00F537DA">
        <w:rPr>
          <w:vertAlign w:val="subscript"/>
        </w:rPr>
        <w:t>bad</w:t>
      </w:r>
      <w:proofErr w:type="spellEnd"/>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proofErr w:type="spellStart"/>
      <w:r w:rsidRPr="00F537DA">
        <w:rPr>
          <w:vertAlign w:val="subscript"/>
        </w:rPr>
        <w:t>bad</w:t>
      </w:r>
      <w:proofErr w:type="spellEnd"/>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rsidP="005436E1">
      <w:pPr>
        <w:pStyle w:val="Akapitzlist4"/>
        <w:numPr>
          <w:ilvl w:val="0"/>
          <w:numId w:val="47"/>
        </w:numPr>
        <w:ind w:left="709" w:hanging="425"/>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5436E1">
      <w:pPr>
        <w:ind w:left="284"/>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rsidP="005436E1">
      <w:pPr>
        <w:pStyle w:val="Tekstpodstawowywcity"/>
        <w:ind w:left="284"/>
      </w:pPr>
      <w:r w:rsidRPr="00F537DA">
        <w:t xml:space="preserve">Ocena  będzie dokonywana na podstawie ilości zakończonych  w okresie ostatnich 3 lat przed upływem terminu wyznaczonego na składanie ofert, pełnionych funkcji kierownika robót drogowych o wartości co najmniej  </w:t>
      </w:r>
      <w:r w:rsidR="009F441B">
        <w:t>1</w:t>
      </w:r>
      <w:r w:rsidRPr="00F537DA">
        <w:t>00.000,00 zł brutto każda tj</w:t>
      </w:r>
      <w:r w:rsidR="00A20184" w:rsidRPr="00F537DA">
        <w:t>.</w:t>
      </w:r>
      <w:r w:rsidRPr="00F537DA">
        <w:t>:</w:t>
      </w:r>
    </w:p>
    <w:p w:rsidR="00EF5A8C" w:rsidRPr="00F537DA" w:rsidRDefault="00EF5A8C" w:rsidP="00EF5A8C">
      <w:pPr>
        <w:ind w:left="720"/>
      </w:pPr>
      <w:r w:rsidRPr="00F537DA">
        <w:t>- brak w/w robót - 0 punktów</w:t>
      </w:r>
    </w:p>
    <w:p w:rsidR="00EF5A8C" w:rsidRPr="00F537DA" w:rsidRDefault="00EF5A8C" w:rsidP="00EF5A8C">
      <w:pPr>
        <w:ind w:left="720"/>
      </w:pPr>
      <w:r w:rsidRPr="00F537DA">
        <w:t>- wykazane roboty w ilości 1-2 - 5 punktów</w:t>
      </w:r>
    </w:p>
    <w:p w:rsidR="00EF5A8C" w:rsidRPr="00F537DA" w:rsidRDefault="00EF5A8C" w:rsidP="00EF5A8C">
      <w:pPr>
        <w:ind w:left="720"/>
      </w:pPr>
      <w:r w:rsidRPr="00F537DA">
        <w:t>- wykazane roboty w ilości 3 i powyżej -10 punktów</w:t>
      </w:r>
    </w:p>
    <w:p w:rsidR="00563DA6" w:rsidRPr="00F537DA" w:rsidRDefault="00563DA6">
      <w:pPr>
        <w:ind w:left="284"/>
        <w:jc w:val="both"/>
        <w:rPr>
          <w:b/>
          <w:bCs/>
        </w:rPr>
      </w:pPr>
      <w:r w:rsidRPr="00F537DA">
        <w:rPr>
          <w:b/>
          <w:bCs/>
        </w:rPr>
        <w:t>d)</w:t>
      </w:r>
      <w:r w:rsidR="005436E1">
        <w:rPr>
          <w:b/>
          <w:bCs/>
        </w:rPr>
        <w:t xml:space="preserve"> </w:t>
      </w:r>
      <w:r w:rsidRPr="00F537DA">
        <w:rPr>
          <w:b/>
          <w:bCs/>
        </w:rPr>
        <w:t xml:space="preserve"> Oceną oferty będzie suma punktów uzyskana za wszystkie kryteria :</w:t>
      </w:r>
    </w:p>
    <w:p w:rsidR="00563DA6" w:rsidRDefault="00563DA6">
      <w:pPr>
        <w:ind w:left="720"/>
        <w:jc w:val="center"/>
        <w:rPr>
          <w:b/>
          <w:bCs/>
        </w:rPr>
      </w:pPr>
      <w:r w:rsidRPr="009C2DAD">
        <w:rPr>
          <w:b/>
          <w:bCs/>
        </w:rPr>
        <w:t>P = C + G + D</w:t>
      </w:r>
    </w:p>
    <w:p w:rsidR="005436E1" w:rsidRPr="009C2DAD" w:rsidRDefault="005436E1">
      <w:pPr>
        <w:ind w:left="720"/>
        <w:jc w:val="center"/>
        <w:rPr>
          <w:b/>
          <w:bCs/>
        </w:rPr>
      </w:pPr>
    </w:p>
    <w:p w:rsidR="00563DA6" w:rsidRPr="00F537DA" w:rsidRDefault="00563DA6" w:rsidP="005436E1">
      <w:pPr>
        <w:ind w:left="284"/>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 xml:space="preserve">pocztą </w:t>
      </w:r>
      <w:r w:rsidRPr="00F537DA">
        <w:lastRenderedPageBreak/>
        <w:t>elektroniczną</w:t>
      </w:r>
      <w:r w:rsidR="00A20184" w:rsidRPr="00F537DA">
        <w:rPr>
          <w:color w:val="000000"/>
        </w:rPr>
        <w:t xml:space="preserve"> podając  </w:t>
      </w:r>
      <w:r w:rsidRPr="00F537DA">
        <w:rPr>
          <w:color w:val="000000"/>
        </w:rPr>
        <w:t xml:space="preserve"> w szczególności:</w:t>
      </w:r>
    </w:p>
    <w:p w:rsidR="00563DA6" w:rsidRPr="00F537DA" w:rsidRDefault="00563DA6" w:rsidP="0065491B">
      <w:pPr>
        <w:widowControl w:val="0"/>
        <w:numPr>
          <w:ilvl w:val="1"/>
          <w:numId w:val="67"/>
        </w:numPr>
        <w:tabs>
          <w:tab w:val="clear" w:pos="1440"/>
          <w:tab w:val="num" w:pos="993"/>
        </w:tabs>
        <w:autoSpaceDE w:val="0"/>
        <w:autoSpaceDN w:val="0"/>
        <w:adjustRightInd w:val="0"/>
        <w:ind w:left="993" w:hanging="284"/>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 xml:space="preserve">4) W przypadkach, o których mowa w art. 24 ust. 8 ustawy </w:t>
      </w:r>
      <w:proofErr w:type="spellStart"/>
      <w:r w:rsidRPr="00F537DA">
        <w:t>Pzp</w:t>
      </w:r>
      <w:proofErr w:type="spellEnd"/>
      <w:r w:rsidRPr="00F537DA">
        <w:t>,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F537DA">
        <w:t>Pzp</w:t>
      </w:r>
      <w:proofErr w:type="spellEnd"/>
      <w:r w:rsidRPr="00F537DA">
        <w:t>.</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lastRenderedPageBreak/>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F537DA">
        <w:t>rbh</w:t>
      </w:r>
      <w:proofErr w:type="spellEnd"/>
      <w:r w:rsidRPr="00F537DA">
        <w:t>,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76437A" w:rsidRPr="00F537DA" w:rsidRDefault="00563DA6" w:rsidP="0076437A">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pStyle w:val="Normal1"/>
        <w:ind w:left="851" w:hanging="738"/>
        <w:jc w:val="both"/>
        <w:rPr>
          <w:sz w:val="24"/>
          <w:szCs w:val="24"/>
        </w:rPr>
      </w:pPr>
      <w:r w:rsidRPr="00F537DA">
        <w:rPr>
          <w:sz w:val="24"/>
          <w:szCs w:val="24"/>
        </w:rPr>
        <w:t xml:space="preserve">. </w:t>
      </w:r>
    </w:p>
    <w:p w:rsidR="00563DA6" w:rsidRPr="00F537DA" w:rsidRDefault="0076437A">
      <w:pPr>
        <w:pStyle w:val="Normal1"/>
        <w:ind w:left="500" w:hanging="387"/>
        <w:jc w:val="both"/>
        <w:rPr>
          <w:b/>
          <w:bCs/>
          <w:sz w:val="24"/>
          <w:szCs w:val="24"/>
        </w:rPr>
      </w:pPr>
      <w:r>
        <w:rPr>
          <w:b/>
          <w:bCs/>
          <w:sz w:val="24"/>
          <w:szCs w:val="24"/>
        </w:rPr>
        <w:t>7</w:t>
      </w:r>
      <w:r w:rsidR="00563DA6" w:rsidRPr="00F537DA">
        <w:rPr>
          <w:b/>
          <w:bCs/>
          <w:sz w:val="24"/>
          <w:szCs w:val="24"/>
        </w:rPr>
        <w:t>.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0076437A">
        <w:rPr>
          <w:rFonts w:ascii="Times New Roman" w:hAnsi="Times New Roman" w:cs="Times New Roman"/>
          <w:b/>
          <w:sz w:val="24"/>
          <w:szCs w:val="24"/>
        </w:rPr>
        <w:t>8</w:t>
      </w:r>
      <w:r w:rsidRPr="00B526ED">
        <w:rPr>
          <w:rFonts w:ascii="Times New Roman" w:hAnsi="Times New Roman" w:cs="Times New Roman"/>
          <w:b/>
          <w:sz w:val="24"/>
          <w:szCs w:val="24"/>
        </w:rPr>
        <w:t xml:space="preserve">.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lastRenderedPageBreak/>
        <w:t>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F537DA" w:rsidRDefault="00563DA6">
      <w:pPr>
        <w:pStyle w:val="Nagwek2"/>
        <w:pBdr>
          <w:top w:val="single" w:sz="4" w:space="1" w:color="auto"/>
          <w:left w:val="single" w:sz="4" w:space="4" w:color="auto"/>
          <w:bottom w:val="single" w:sz="4" w:space="2" w:color="auto"/>
          <w:right w:val="single" w:sz="4" w:space="4" w:color="auto"/>
        </w:pBdr>
        <w:ind w:left="709" w:hanging="709"/>
        <w:jc w:val="center"/>
        <w:rPr>
          <w:i/>
          <w:iCs/>
        </w:rPr>
      </w:pPr>
      <w:r w:rsidRPr="00F537DA">
        <w:rPr>
          <w:i/>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lastRenderedPageBreak/>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nie wykonania czynności przewidzianych w </w:t>
      </w:r>
      <w:proofErr w:type="spellStart"/>
      <w:r w:rsidRPr="00F537DA">
        <w:t>ppkt</w:t>
      </w:r>
      <w:proofErr w:type="spellEnd"/>
      <w:r w:rsidRPr="00F537DA">
        <w:t xml:space="preserve">. 2) Zamawiający będzie uprawniony do zatrzymania należnego Wykonawcy wynagrodzenia do czasu wykonania uzupełnienia ważności jak w </w:t>
      </w:r>
      <w:proofErr w:type="spellStart"/>
      <w:r w:rsidRPr="00F537DA">
        <w:t>ppkt</w:t>
      </w:r>
      <w:proofErr w:type="spellEnd"/>
      <w:r w:rsidRPr="00F537DA">
        <w: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F537DA" w:rsidRDefault="00563DA6">
      <w:pPr>
        <w:pStyle w:val="Nagwek2"/>
        <w:pBdr>
          <w:top w:val="single" w:sz="4" w:space="1" w:color="auto"/>
          <w:left w:val="single" w:sz="4" w:space="4" w:color="auto"/>
          <w:bottom w:val="single" w:sz="4" w:space="1" w:color="auto"/>
          <w:right w:val="single" w:sz="4" w:space="4" w:color="auto"/>
        </w:pBdr>
        <w:jc w:val="center"/>
        <w:rPr>
          <w:i/>
          <w:iCs/>
        </w:rPr>
      </w:pPr>
      <w:r w:rsidRPr="00F537DA">
        <w:rPr>
          <w:i/>
          <w:iCs/>
        </w:rPr>
        <w:lastRenderedPageBreak/>
        <w:t>XVIII. Istotne dla stron postanowienia, które zostaną wprowadzone do treści zawieranej umowy</w:t>
      </w:r>
    </w:p>
    <w:p w:rsidR="00563DA6" w:rsidRPr="00F537DA" w:rsidRDefault="00563DA6">
      <w:pPr>
        <w:pStyle w:val="Nagwek2"/>
        <w:keepNext w:val="0"/>
        <w:numPr>
          <w:ilvl w:val="0"/>
          <w:numId w:val="56"/>
        </w:numPr>
        <w:ind w:left="0" w:firstLine="0"/>
        <w:rPr>
          <w:b w:val="0"/>
          <w:bCs w:val="0"/>
          <w:i/>
          <w:iCs/>
        </w:rPr>
      </w:pPr>
      <w:r w:rsidRPr="00F537DA">
        <w:rPr>
          <w:b w:val="0"/>
          <w:bCs w:val="0"/>
          <w:i/>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F537DA">
        <w:rPr>
          <w:rFonts w:eastAsia="TimesNewRoman,Bold"/>
        </w:rPr>
        <w:t>Pzp</w:t>
      </w:r>
      <w:proofErr w:type="spellEnd"/>
      <w:r w:rsidRPr="00F537DA">
        <w:t xml:space="preserve"> oraz </w:t>
      </w:r>
      <w:r w:rsidRPr="00F537DA">
        <w:rPr>
          <w:rFonts w:eastAsia="TimesNewRoman,Bold"/>
        </w:rPr>
        <w:t xml:space="preserve">organizacjom wpisanym na listę, o której mowa w art. 154 pkt 5 ustawy </w:t>
      </w:r>
      <w:proofErr w:type="spellStart"/>
      <w:r w:rsidRPr="00F537DA">
        <w:rPr>
          <w:rFonts w:eastAsia="TimesNewRoman,Bold"/>
        </w:rPr>
        <w:t>Pzp</w:t>
      </w:r>
      <w:proofErr w:type="spellEnd"/>
      <w:r w:rsidRPr="00F537DA">
        <w:rPr>
          <w:rFonts w:eastAsia="TimesNewRoman,Bold"/>
        </w:rPr>
        <w:t xml:space="preserve">, przysługują środki ochrony prawnej określone w dziale VI ustawy </w:t>
      </w:r>
      <w:proofErr w:type="spellStart"/>
      <w:r w:rsidRPr="00F537DA">
        <w:rPr>
          <w:rFonts w:eastAsia="TimesNewRoman,Bold"/>
        </w:rPr>
        <w:t>Pzp</w:t>
      </w:r>
      <w:proofErr w:type="spellEnd"/>
      <w:r w:rsidRPr="00F537DA">
        <w:rPr>
          <w:rFonts w:eastAsia="TimesNewRoman,Bold"/>
        </w:rPr>
        <w:t>.</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t xml:space="preserve">Załącznik nr 6 – wzór umowy </w:t>
      </w:r>
    </w:p>
    <w:p w:rsidR="00563DA6" w:rsidRPr="004F6AAB" w:rsidRDefault="00563DA6">
      <w:pPr>
        <w:tabs>
          <w:tab w:val="left" w:pos="-1985"/>
        </w:tabs>
        <w:ind w:left="1843" w:hanging="1559"/>
        <w:jc w:val="both"/>
      </w:pPr>
      <w:r w:rsidRPr="004F6AAB">
        <w:t>Załącznik nr 7 –  dokumentacja projektowa</w:t>
      </w:r>
    </w:p>
    <w:p w:rsidR="008B02B3" w:rsidRPr="00F537DA" w:rsidRDefault="00563DA6" w:rsidP="008B02B3">
      <w:r w:rsidRPr="00F537DA">
        <w:t xml:space="preserve">     </w:t>
      </w:r>
      <w:r w:rsidR="008B02B3" w:rsidRPr="00F537DA">
        <w:t xml:space="preserve">Załącznik Nr </w:t>
      </w:r>
      <w:r w:rsidR="00B75A79">
        <w:t>8</w:t>
      </w:r>
      <w:r w:rsidR="008B02B3" w:rsidRPr="00F537DA">
        <w:t xml:space="preserve"> – klauzula informacyjna o przetwarzaniu danych osobowych</w:t>
      </w:r>
    </w:p>
    <w:p w:rsidR="00563DA6" w:rsidRPr="00F537DA" w:rsidRDefault="00563DA6"/>
    <w:p w:rsidR="00563DA6" w:rsidRPr="00F537DA" w:rsidRDefault="00563DA6">
      <w:pPr>
        <w:pStyle w:val="Tytu"/>
        <w:jc w:val="left"/>
        <w:rPr>
          <w:rFonts w:ascii="Times New Roman" w:hAnsi="Times New Roman" w:cs="Times New Roman"/>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1F" w:rsidRDefault="00013F1F">
      <w:r>
        <w:separator/>
      </w:r>
    </w:p>
  </w:endnote>
  <w:endnote w:type="continuationSeparator" w:id="0">
    <w:p w:rsidR="00013F1F" w:rsidRDefault="000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2E" w:rsidRDefault="00D55E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8679F">
      <w:rPr>
        <w:rStyle w:val="Numerstrony"/>
        <w:noProof/>
      </w:rPr>
      <w:t>31</w:t>
    </w:r>
    <w:r>
      <w:rPr>
        <w:rStyle w:val="Numerstrony"/>
      </w:rPr>
      <w:fldChar w:fldCharType="end"/>
    </w:r>
  </w:p>
  <w:p w:rsidR="00D55E2E" w:rsidRDefault="00D55E2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1F" w:rsidRDefault="00013F1F">
      <w:r>
        <w:separator/>
      </w:r>
    </w:p>
  </w:footnote>
  <w:footnote w:type="continuationSeparator" w:id="0">
    <w:p w:rsidR="00013F1F" w:rsidRDefault="00013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8"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3"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6"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2"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5"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9"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3"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4"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5"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6"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50"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3E30515"/>
    <w:multiLevelType w:val="hybridMultilevel"/>
    <w:tmpl w:val="26223400"/>
    <w:lvl w:ilvl="0" w:tplc="6D3E6200">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7"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8"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3" w15:restartNumberingAfterBreak="0">
    <w:nsid w:val="64ED2C12"/>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6"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7"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9"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0"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1"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72"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4"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3"/>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64"/>
  </w:num>
  <w:num w:numId="70">
    <w:abstractNumId w:val="11"/>
  </w:num>
  <w:num w:numId="71">
    <w:abstractNumId w:val="52"/>
  </w:num>
  <w:num w:numId="72">
    <w:abstractNumId w:val="32"/>
  </w:num>
  <w:num w:numId="73">
    <w:abstractNumId w:val="21"/>
  </w:num>
  <w:num w:numId="74">
    <w:abstractNumId w:val="40"/>
  </w:num>
  <w:num w:numId="75">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13F1F"/>
    <w:rsid w:val="00024F72"/>
    <w:rsid w:val="000362D2"/>
    <w:rsid w:val="00055F64"/>
    <w:rsid w:val="00064861"/>
    <w:rsid w:val="000826C4"/>
    <w:rsid w:val="0008279B"/>
    <w:rsid w:val="000B2464"/>
    <w:rsid w:val="000E45C4"/>
    <w:rsid w:val="000E7584"/>
    <w:rsid w:val="0011038D"/>
    <w:rsid w:val="0011766D"/>
    <w:rsid w:val="00123A95"/>
    <w:rsid w:val="001772D6"/>
    <w:rsid w:val="00180BC7"/>
    <w:rsid w:val="00182CE2"/>
    <w:rsid w:val="001907C4"/>
    <w:rsid w:val="00194E27"/>
    <w:rsid w:val="001F3066"/>
    <w:rsid w:val="001F67C9"/>
    <w:rsid w:val="00205413"/>
    <w:rsid w:val="0022428C"/>
    <w:rsid w:val="00227FCF"/>
    <w:rsid w:val="002343B9"/>
    <w:rsid w:val="002351EA"/>
    <w:rsid w:val="00241A59"/>
    <w:rsid w:val="002908FC"/>
    <w:rsid w:val="002A2CF3"/>
    <w:rsid w:val="002B0A9C"/>
    <w:rsid w:val="002C75D3"/>
    <w:rsid w:val="002E6088"/>
    <w:rsid w:val="002F204A"/>
    <w:rsid w:val="0030493C"/>
    <w:rsid w:val="00342299"/>
    <w:rsid w:val="00353862"/>
    <w:rsid w:val="00355423"/>
    <w:rsid w:val="00363370"/>
    <w:rsid w:val="0038052E"/>
    <w:rsid w:val="00386052"/>
    <w:rsid w:val="003950C3"/>
    <w:rsid w:val="00401C4C"/>
    <w:rsid w:val="00402BC7"/>
    <w:rsid w:val="004152C5"/>
    <w:rsid w:val="00434095"/>
    <w:rsid w:val="004833AB"/>
    <w:rsid w:val="00486E8B"/>
    <w:rsid w:val="004D26A1"/>
    <w:rsid w:val="004E5867"/>
    <w:rsid w:val="004F44DB"/>
    <w:rsid w:val="004F6AAB"/>
    <w:rsid w:val="0050760E"/>
    <w:rsid w:val="00511E22"/>
    <w:rsid w:val="00523D12"/>
    <w:rsid w:val="0052694E"/>
    <w:rsid w:val="005436E1"/>
    <w:rsid w:val="005456B2"/>
    <w:rsid w:val="00555335"/>
    <w:rsid w:val="005572F1"/>
    <w:rsid w:val="00563DA6"/>
    <w:rsid w:val="005654BE"/>
    <w:rsid w:val="00587DFD"/>
    <w:rsid w:val="005939C6"/>
    <w:rsid w:val="00596872"/>
    <w:rsid w:val="005C2AC8"/>
    <w:rsid w:val="005C31EA"/>
    <w:rsid w:val="005D77EF"/>
    <w:rsid w:val="005E4F28"/>
    <w:rsid w:val="00626E7E"/>
    <w:rsid w:val="00645C43"/>
    <w:rsid w:val="0065324C"/>
    <w:rsid w:val="0065491B"/>
    <w:rsid w:val="00656DC5"/>
    <w:rsid w:val="006975A9"/>
    <w:rsid w:val="006A1CCD"/>
    <w:rsid w:val="006A1CD8"/>
    <w:rsid w:val="006B09FE"/>
    <w:rsid w:val="006D620E"/>
    <w:rsid w:val="006F09C8"/>
    <w:rsid w:val="00710426"/>
    <w:rsid w:val="00720115"/>
    <w:rsid w:val="00737ACA"/>
    <w:rsid w:val="00755A87"/>
    <w:rsid w:val="0076437A"/>
    <w:rsid w:val="00775987"/>
    <w:rsid w:val="007A1FE9"/>
    <w:rsid w:val="007A3E00"/>
    <w:rsid w:val="007C2BAB"/>
    <w:rsid w:val="007C60FA"/>
    <w:rsid w:val="007C7F35"/>
    <w:rsid w:val="007E2153"/>
    <w:rsid w:val="007E6CC5"/>
    <w:rsid w:val="007E76FC"/>
    <w:rsid w:val="007F58A7"/>
    <w:rsid w:val="0082151D"/>
    <w:rsid w:val="008261EF"/>
    <w:rsid w:val="00833B2E"/>
    <w:rsid w:val="00835EC9"/>
    <w:rsid w:val="00866102"/>
    <w:rsid w:val="008712C1"/>
    <w:rsid w:val="008804AC"/>
    <w:rsid w:val="008A17B7"/>
    <w:rsid w:val="008B02B3"/>
    <w:rsid w:val="008C1C56"/>
    <w:rsid w:val="009215CB"/>
    <w:rsid w:val="00956BA9"/>
    <w:rsid w:val="00974095"/>
    <w:rsid w:val="009C2DAD"/>
    <w:rsid w:val="009D080E"/>
    <w:rsid w:val="009F441B"/>
    <w:rsid w:val="00A20184"/>
    <w:rsid w:val="00A26E48"/>
    <w:rsid w:val="00A36574"/>
    <w:rsid w:val="00A83130"/>
    <w:rsid w:val="00A8316F"/>
    <w:rsid w:val="00A8679F"/>
    <w:rsid w:val="00AA7444"/>
    <w:rsid w:val="00AD0357"/>
    <w:rsid w:val="00AD3B09"/>
    <w:rsid w:val="00AD589E"/>
    <w:rsid w:val="00AD60FF"/>
    <w:rsid w:val="00AE23AF"/>
    <w:rsid w:val="00AE76F7"/>
    <w:rsid w:val="00B14EA4"/>
    <w:rsid w:val="00B1612A"/>
    <w:rsid w:val="00B17313"/>
    <w:rsid w:val="00B25BA8"/>
    <w:rsid w:val="00B35FE3"/>
    <w:rsid w:val="00B526ED"/>
    <w:rsid w:val="00B5726B"/>
    <w:rsid w:val="00B62820"/>
    <w:rsid w:val="00B75A79"/>
    <w:rsid w:val="00B81676"/>
    <w:rsid w:val="00B87A1B"/>
    <w:rsid w:val="00BA2630"/>
    <w:rsid w:val="00BA64D5"/>
    <w:rsid w:val="00BB2687"/>
    <w:rsid w:val="00BD2B9E"/>
    <w:rsid w:val="00BE6D01"/>
    <w:rsid w:val="00C1542C"/>
    <w:rsid w:val="00C225D5"/>
    <w:rsid w:val="00C62B67"/>
    <w:rsid w:val="00C84179"/>
    <w:rsid w:val="00CB3DE5"/>
    <w:rsid w:val="00CB6733"/>
    <w:rsid w:val="00CD53B0"/>
    <w:rsid w:val="00D210C5"/>
    <w:rsid w:val="00D31581"/>
    <w:rsid w:val="00D32D39"/>
    <w:rsid w:val="00D53E13"/>
    <w:rsid w:val="00D55E2E"/>
    <w:rsid w:val="00D70FE0"/>
    <w:rsid w:val="00D80D8C"/>
    <w:rsid w:val="00DC03AE"/>
    <w:rsid w:val="00E2586B"/>
    <w:rsid w:val="00E46D9E"/>
    <w:rsid w:val="00E60A35"/>
    <w:rsid w:val="00E853C4"/>
    <w:rsid w:val="00EA3B97"/>
    <w:rsid w:val="00EB24AB"/>
    <w:rsid w:val="00EF5A8C"/>
    <w:rsid w:val="00EF6489"/>
    <w:rsid w:val="00F04A12"/>
    <w:rsid w:val="00F141CD"/>
    <w:rsid w:val="00F17F7F"/>
    <w:rsid w:val="00F25597"/>
    <w:rsid w:val="00F26CFA"/>
    <w:rsid w:val="00F43D3F"/>
    <w:rsid w:val="00F537DA"/>
    <w:rsid w:val="00F70023"/>
    <w:rsid w:val="00F831B3"/>
    <w:rsid w:val="00F83953"/>
    <w:rsid w:val="00F97518"/>
    <w:rsid w:val="00FA587F"/>
    <w:rsid w:val="00FB724C"/>
    <w:rsid w:val="00FC71E1"/>
    <w:rsid w:val="00FD0492"/>
    <w:rsid w:val="00FD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7259E"/>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53E8-1367-44CD-967E-823BD2B5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13083</Words>
  <Characters>78500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42</cp:revision>
  <cp:lastPrinted>2018-07-13T11:27:00Z</cp:lastPrinted>
  <dcterms:created xsi:type="dcterms:W3CDTF">2018-07-06T09:35:00Z</dcterms:created>
  <dcterms:modified xsi:type="dcterms:W3CDTF">2018-07-23T06:11:00Z</dcterms:modified>
</cp:coreProperties>
</file>