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AA" w:rsidRDefault="000518AA" w:rsidP="000518AA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18AA" w:rsidRPr="000518AA" w:rsidRDefault="000518AA" w:rsidP="000518A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18AA">
        <w:rPr>
          <w:rFonts w:ascii="Arial" w:eastAsia="Times New Roman" w:hAnsi="Arial" w:cs="Arial"/>
          <w:sz w:val="24"/>
          <w:szCs w:val="24"/>
        </w:rPr>
        <w:t>14.WRM.DGiGG.5</w:t>
      </w:r>
    </w:p>
    <w:p w:rsidR="000518AA" w:rsidRDefault="000518AA" w:rsidP="000518AA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Miejscowość: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61914358"/>
          <w:placeholder>
            <w:docPart w:val="DefaultPlaceholder_-1854013440"/>
          </w:placeholder>
          <w:showingPlcHdr/>
        </w:sdtPr>
        <w:sdtEndPr/>
        <w:sdtContent>
          <w:r w:rsidRPr="00BE2E46">
            <w:rPr>
              <w:rStyle w:val="Tekstzastpczy"/>
            </w:rPr>
            <w:t>Kliknij lub naciśnij tutaj, aby wprowadzić tekst.</w:t>
          </w:r>
        </w:sdtContent>
      </w:sdt>
    </w:p>
    <w:p w:rsidR="000518AA" w:rsidRPr="000518AA" w:rsidRDefault="000518AA" w:rsidP="000518AA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18AA">
        <w:rPr>
          <w:rFonts w:ascii="Arial" w:eastAsia="Times New Roman" w:hAnsi="Arial" w:cs="Arial"/>
          <w:sz w:val="24"/>
          <w:szCs w:val="24"/>
          <w:lang w:eastAsia="pl-PL"/>
        </w:rPr>
        <w:t xml:space="preserve">Data: 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118070044"/>
          <w:placeholder>
            <w:docPart w:val="6025991B992645DB9C82E87EDCC5850D"/>
          </w:placeholder>
          <w:showingPlcHdr/>
          <w:text/>
        </w:sdtPr>
        <w:sdtEndPr/>
        <w:sdtContent>
          <w:r w:rsidRPr="000518AA">
            <w:rPr>
              <w:rFonts w:ascii="Arial" w:eastAsia="Times New Roman" w:hAnsi="Arial" w:cs="Arial"/>
              <w:color w:val="808080"/>
              <w:sz w:val="24"/>
              <w:szCs w:val="24"/>
              <w:lang w:eastAsia="pl-PL"/>
            </w:rPr>
            <w:t>Kliknij lub naciśnij tutaj, aby wprowadzić tekst.</w:t>
          </w:r>
        </w:sdtContent>
      </w:sdt>
    </w:p>
    <w:p w:rsidR="000518AA" w:rsidRPr="000518AA" w:rsidRDefault="000518AA" w:rsidP="000518AA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18AA">
        <w:rPr>
          <w:rFonts w:ascii="Arial" w:eastAsia="Times New Roman" w:hAnsi="Arial" w:cs="Arial"/>
          <w:b/>
          <w:sz w:val="24"/>
          <w:szCs w:val="24"/>
          <w:lang w:eastAsia="pl-PL"/>
        </w:rPr>
        <w:t>Dane wnioskodawcy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0518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0518AA" w:rsidRPr="000518AA" w:rsidRDefault="000518AA" w:rsidP="000518AA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18AA">
        <w:rPr>
          <w:rFonts w:ascii="Arial" w:eastAsia="Times New Roman" w:hAnsi="Arial" w:cs="Arial"/>
          <w:sz w:val="24"/>
          <w:szCs w:val="24"/>
          <w:lang w:eastAsia="pl-PL"/>
        </w:rPr>
        <w:t xml:space="preserve">Imię: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158340777"/>
          <w:placeholder>
            <w:docPart w:val="98B3CCE7D4674060A93994EC088A31AE"/>
          </w:placeholder>
          <w:showingPlcHdr/>
          <w:text/>
        </w:sdtPr>
        <w:sdtEndPr/>
        <w:sdtContent>
          <w:r w:rsidRPr="000518AA">
            <w:rPr>
              <w:rFonts w:ascii="Arial" w:eastAsia="Times New Roman" w:hAnsi="Arial" w:cs="Arial"/>
              <w:color w:val="808080"/>
              <w:sz w:val="24"/>
              <w:szCs w:val="24"/>
              <w:lang w:eastAsia="pl-PL"/>
            </w:rPr>
            <w:t>Kliknij lub naciśnij tutaj, aby wprowadzić tekst.</w:t>
          </w:r>
        </w:sdtContent>
      </w:sdt>
    </w:p>
    <w:p w:rsidR="000518AA" w:rsidRPr="000518AA" w:rsidRDefault="000518AA" w:rsidP="000518AA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18AA">
        <w:rPr>
          <w:rFonts w:ascii="Arial" w:eastAsia="Times New Roman" w:hAnsi="Arial" w:cs="Arial"/>
          <w:sz w:val="24"/>
          <w:szCs w:val="24"/>
          <w:lang w:eastAsia="pl-PL"/>
        </w:rPr>
        <w:t xml:space="preserve">Nazwisko: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726499090"/>
          <w:placeholder>
            <w:docPart w:val="9913DCEBCB8A4E0793EA29F5E15494F4"/>
          </w:placeholder>
          <w:showingPlcHdr/>
          <w:text/>
        </w:sdtPr>
        <w:sdtEndPr/>
        <w:sdtContent>
          <w:r w:rsidRPr="000518AA">
            <w:rPr>
              <w:rFonts w:ascii="Arial" w:eastAsia="Times New Roman" w:hAnsi="Arial" w:cs="Arial"/>
              <w:color w:val="808080"/>
              <w:sz w:val="24"/>
              <w:szCs w:val="24"/>
              <w:lang w:eastAsia="pl-PL"/>
            </w:rPr>
            <w:t>Kliknij lub naciśnij tutaj, aby wprowadzić tekst.</w:t>
          </w:r>
        </w:sdtContent>
      </w:sdt>
    </w:p>
    <w:p w:rsidR="000518AA" w:rsidRPr="000518AA" w:rsidRDefault="000518AA" w:rsidP="000518AA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18AA">
        <w:rPr>
          <w:rFonts w:ascii="Arial" w:eastAsia="Times New Roman" w:hAnsi="Arial" w:cs="Arial"/>
          <w:sz w:val="24"/>
          <w:szCs w:val="24"/>
          <w:lang w:eastAsia="pl-PL"/>
        </w:rPr>
        <w:t xml:space="preserve">Adres do korespondencji: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787483144"/>
          <w:placeholder>
            <w:docPart w:val="AF333BE15AFF4B15AE082110D2DB7814"/>
          </w:placeholder>
          <w:showingPlcHdr/>
          <w:text/>
        </w:sdtPr>
        <w:sdtEndPr/>
        <w:sdtContent>
          <w:r w:rsidRPr="000518AA">
            <w:rPr>
              <w:rFonts w:ascii="Arial" w:eastAsia="Times New Roman" w:hAnsi="Arial" w:cs="Arial"/>
              <w:color w:val="808080"/>
              <w:sz w:val="24"/>
              <w:szCs w:val="24"/>
              <w:lang w:eastAsia="pl-PL"/>
            </w:rPr>
            <w:t>Kliknij lub naciśnij tutaj, aby wprowadzić tekst.</w:t>
          </w:r>
        </w:sdtContent>
      </w:sdt>
    </w:p>
    <w:p w:rsidR="000518AA" w:rsidRPr="000518AA" w:rsidRDefault="000518AA" w:rsidP="000518AA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18AA">
        <w:rPr>
          <w:rFonts w:ascii="Arial" w:eastAsia="Times New Roman" w:hAnsi="Arial" w:cs="Arial"/>
          <w:sz w:val="24"/>
          <w:szCs w:val="24"/>
          <w:lang w:eastAsia="pl-PL"/>
        </w:rPr>
        <w:t>Telefon kontaktowy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(nie wymagany, podawany dobrowolnie)</w:t>
      </w:r>
      <w:r w:rsidRPr="000518AA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644242730"/>
          <w:placeholder>
            <w:docPart w:val="44DC80287064417E9C710ACCDA8C5593"/>
          </w:placeholder>
          <w:showingPlcHdr/>
          <w:text/>
        </w:sdtPr>
        <w:sdtEndPr/>
        <w:sdtContent>
          <w:r w:rsidRPr="000518AA">
            <w:rPr>
              <w:rFonts w:ascii="Arial" w:eastAsia="Times New Roman" w:hAnsi="Arial" w:cs="Arial"/>
              <w:color w:val="808080"/>
              <w:sz w:val="24"/>
              <w:szCs w:val="24"/>
              <w:lang w:eastAsia="pl-PL"/>
            </w:rPr>
            <w:t>Kliknij lub naciśnij tutaj, aby wprowadzić tekst.</w:t>
          </w:r>
        </w:sdtContent>
      </w:sdt>
    </w:p>
    <w:p w:rsidR="000518AA" w:rsidRPr="000518AA" w:rsidRDefault="000518AA" w:rsidP="000518AA">
      <w:pPr>
        <w:tabs>
          <w:tab w:val="left" w:pos="5820"/>
        </w:tabs>
        <w:autoSpaceDE w:val="0"/>
        <w:autoSpaceDN w:val="0"/>
        <w:spacing w:before="600"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518A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Urząd Miejski w Głogowie</w:t>
      </w:r>
      <w:r w:rsidRPr="000518AA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Wydział Rozwoju Miasta Dział Geodezji i Gospodarki Gruntami</w:t>
      </w:r>
    </w:p>
    <w:p w:rsidR="000518AA" w:rsidRPr="000518AA" w:rsidRDefault="000518AA" w:rsidP="000518AA">
      <w:pPr>
        <w:tabs>
          <w:tab w:val="left" w:pos="582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518AA">
        <w:rPr>
          <w:rFonts w:ascii="Arial" w:eastAsia="Times New Roman" w:hAnsi="Arial" w:cs="Arial"/>
          <w:b/>
          <w:sz w:val="28"/>
          <w:szCs w:val="28"/>
          <w:lang w:eastAsia="pl-PL"/>
        </w:rPr>
        <w:t>Rynek 10</w:t>
      </w:r>
    </w:p>
    <w:p w:rsidR="000518AA" w:rsidRPr="000518AA" w:rsidRDefault="000518AA" w:rsidP="000518AA">
      <w:pPr>
        <w:tabs>
          <w:tab w:val="left" w:pos="5820"/>
        </w:tabs>
        <w:autoSpaceDE w:val="0"/>
        <w:autoSpaceDN w:val="0"/>
        <w:spacing w:after="60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518AA">
        <w:rPr>
          <w:rFonts w:ascii="Arial" w:eastAsia="Times New Roman" w:hAnsi="Arial" w:cs="Arial"/>
          <w:b/>
          <w:sz w:val="28"/>
          <w:szCs w:val="28"/>
          <w:lang w:eastAsia="pl-PL"/>
        </w:rPr>
        <w:t>67-200 Głogów</w:t>
      </w:r>
    </w:p>
    <w:p w:rsidR="000518AA" w:rsidRDefault="000518AA" w:rsidP="000518AA">
      <w:pPr>
        <w:keepNext/>
        <w:keepLines/>
        <w:autoSpaceDE w:val="0"/>
        <w:autoSpaceDN w:val="0"/>
        <w:spacing w:before="240" w:after="100" w:afterAutospacing="1" w:line="276" w:lineRule="auto"/>
        <w:outlineLvl w:val="0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  <w:lang w:eastAsia="pl-PL"/>
        </w:rPr>
      </w:pPr>
      <w:r w:rsidRPr="000518AA"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  <w:lang w:eastAsia="pl-PL"/>
        </w:rPr>
        <w:t xml:space="preserve">WNIOSEK O </w:t>
      </w:r>
      <w:r w:rsidR="00E41203"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  <w:lang w:eastAsia="pl-PL"/>
        </w:rPr>
        <w:t>ZBYCIE</w:t>
      </w:r>
      <w:r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  <w:lang w:eastAsia="pl-PL"/>
        </w:rPr>
        <w:t xml:space="preserve"> GRUNTU POD GARAŻEM</w:t>
      </w:r>
    </w:p>
    <w:p w:rsidR="00070B2C" w:rsidRDefault="000518AA" w:rsidP="000518AA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518AA">
        <w:rPr>
          <w:rFonts w:ascii="Arial" w:eastAsia="Times New Roman" w:hAnsi="Arial" w:cs="Arial"/>
          <w:sz w:val="24"/>
          <w:szCs w:val="24"/>
          <w:lang w:eastAsia="ar-SA"/>
        </w:rPr>
        <w:t xml:space="preserve">Zwracam się z prośbą o wyrażenie zgody na oddanie we współużytkowanie wieczyste gruntu pod garażem, położonym w Głogowie przy ul. </w:t>
      </w: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-617064734"/>
          <w:placeholder>
            <w:docPart w:val="DefaultPlaceholder_-1854013440"/>
          </w:placeholder>
          <w:showingPlcHdr/>
        </w:sdtPr>
        <w:sdtEndPr/>
        <w:sdtContent>
          <w:r w:rsidRPr="00BE2E46">
            <w:rPr>
              <w:rStyle w:val="Tekstzastpczy"/>
            </w:rPr>
            <w:t>Kliknij lub naciśnij tutaj, aby wprowadzić tekst.</w:t>
          </w:r>
        </w:sdtContent>
      </w:sdt>
      <w:r w:rsidRPr="000518AA">
        <w:rPr>
          <w:rFonts w:ascii="Arial" w:eastAsia="Times New Roman" w:hAnsi="Arial" w:cs="Arial"/>
          <w:sz w:val="24"/>
          <w:szCs w:val="24"/>
          <w:lang w:eastAsia="ar-SA"/>
        </w:rPr>
        <w:t>w granicach nieruchomości gruntowej oznaczonej nr geod.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1639073334"/>
          <w:placeholder>
            <w:docPart w:val="DefaultPlaceholder_-1854013440"/>
          </w:placeholder>
          <w:showingPlcHdr/>
        </w:sdtPr>
        <w:sdtEndPr/>
        <w:sdtContent>
          <w:r w:rsidRPr="00BE2E46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Arial" w:eastAsia="Times New Roman" w:hAnsi="Arial" w:cs="Arial"/>
          <w:sz w:val="24"/>
          <w:szCs w:val="24"/>
          <w:lang w:eastAsia="ar-SA"/>
        </w:rPr>
        <w:t xml:space="preserve"> wraz </w:t>
      </w:r>
      <w:r w:rsidRPr="000518AA">
        <w:rPr>
          <w:rFonts w:ascii="Arial" w:eastAsia="Times New Roman" w:hAnsi="Arial" w:cs="Arial"/>
          <w:sz w:val="24"/>
          <w:szCs w:val="24"/>
          <w:lang w:eastAsia="ar-SA"/>
        </w:rPr>
        <w:t>z nieodpłatnym przeniesieniem własności boksu garażowego na rzecz najemcy.</w:t>
      </w:r>
    </w:p>
    <w:p w:rsidR="000518AA" w:rsidRPr="000518AA" w:rsidRDefault="00070B2C" w:rsidP="000518AA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518A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0518AA" w:rsidRPr="000518AA" w:rsidRDefault="000518AA" w:rsidP="000518AA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518AA">
        <w:rPr>
          <w:rFonts w:ascii="Arial" w:eastAsia="Times New Roman" w:hAnsi="Arial" w:cs="Arial"/>
          <w:noProof/>
          <w:sz w:val="24"/>
          <w:szCs w:val="24"/>
          <w:lang w:eastAsia="pl-PL" w:bidi="lo-LA"/>
        </w:rPr>
        <mc:AlternateContent>
          <mc:Choice Requires="wps">
            <w:drawing>
              <wp:inline distT="0" distB="0" distL="0" distR="0" wp14:anchorId="0FEC5618" wp14:editId="78AF944F">
                <wp:extent cx="3269894" cy="848564"/>
                <wp:effectExtent l="0" t="0" r="26035" b="27940"/>
                <wp:docPr id="2" name="Prostokąt 2" descr="podpis wnioskodawc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894" cy="84856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444CA2" id="Prostokąt 2" o:spid="_x0000_s1026" alt="podpis wnioskodawcy" style="width:257.45pt;height:6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" filled="f" strokecolor="windowText" strokeweight="1pt">
                <v:stroke dashstyle="1 1"/>
                <w10:anchorlock/>
              </v:rect>
            </w:pict>
          </mc:Fallback>
        </mc:AlternateContent>
      </w:r>
    </w:p>
    <w:p w:rsidR="000518AA" w:rsidRPr="000518AA" w:rsidRDefault="000518AA" w:rsidP="00070B2C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18AA">
        <w:rPr>
          <w:rFonts w:ascii="Arial" w:eastAsia="Times New Roman" w:hAnsi="Arial" w:cs="Arial"/>
          <w:sz w:val="24"/>
          <w:szCs w:val="24"/>
          <w:lang w:eastAsia="pl-PL"/>
        </w:rPr>
        <w:t>(podpis wnioskodawcy)</w:t>
      </w:r>
    </w:p>
    <w:p w:rsidR="000518AA" w:rsidRDefault="000518AA" w:rsidP="000518A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0518AA" w:rsidRPr="000518AA" w:rsidRDefault="000518AA" w:rsidP="000518A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518AA">
        <w:rPr>
          <w:rFonts w:ascii="Arial" w:eastAsia="Times New Roman" w:hAnsi="Arial" w:cs="Arial"/>
          <w:sz w:val="24"/>
          <w:szCs w:val="24"/>
          <w:lang w:eastAsia="ar-SA"/>
        </w:rPr>
        <w:t>Załączniki:</w:t>
      </w:r>
    </w:p>
    <w:p w:rsidR="000518AA" w:rsidRPr="000518AA" w:rsidRDefault="000518AA" w:rsidP="000518AA">
      <w:pPr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518AA">
        <w:rPr>
          <w:rFonts w:ascii="Arial" w:eastAsia="Times New Roman" w:hAnsi="Arial" w:cs="Arial"/>
          <w:sz w:val="24"/>
          <w:szCs w:val="24"/>
          <w:lang w:eastAsia="ar-SA"/>
        </w:rPr>
        <w:t>Kserokopia umowy najmu.</w:t>
      </w:r>
    </w:p>
    <w:p w:rsidR="00070B2C" w:rsidRDefault="000518AA" w:rsidP="00070B2C">
      <w:pPr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518AA">
        <w:rPr>
          <w:rFonts w:ascii="Arial" w:eastAsia="Times New Roman" w:hAnsi="Arial" w:cs="Arial"/>
          <w:sz w:val="24"/>
          <w:szCs w:val="24"/>
          <w:lang w:eastAsia="ar-SA"/>
        </w:rPr>
        <w:t>Mapa z zaznaczonym boksem garażowym.</w:t>
      </w:r>
    </w:p>
    <w:p w:rsidR="00070B2C" w:rsidRDefault="000518AA" w:rsidP="00070B2C">
      <w:p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0518A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Nie podlega opłacie skarbowej na podstawie art.2 ust.1 pkt 1 lit. ”h” ustawy z dnia</w:t>
      </w:r>
      <w:r w:rsidRPr="000518AA">
        <w:rPr>
          <w:rFonts w:ascii="Arial" w:eastAsia="Times New Roman" w:hAnsi="Arial" w:cs="Arial"/>
          <w:sz w:val="24"/>
          <w:szCs w:val="24"/>
          <w:lang w:eastAsia="pl-PL"/>
        </w:rPr>
        <w:br/>
        <w:t>16.11.2006 r. o opłacie skarbowej (Dz. U. z 2021 r. poz. 1923).</w:t>
      </w:r>
    </w:p>
    <w:p w:rsidR="000518AA" w:rsidRPr="000518AA" w:rsidRDefault="00070B2C" w:rsidP="00070B2C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518A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0518AA" w:rsidRDefault="000518AA" w:rsidP="000518AA">
      <w:pPr>
        <w:autoSpaceDN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518A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Informacja dotycząca przetwarzania danych osobowych</w:t>
      </w:r>
    </w:p>
    <w:p w:rsidR="000518AA" w:rsidRPr="000518AA" w:rsidRDefault="000518AA" w:rsidP="000518AA">
      <w:pPr>
        <w:autoSpaceDN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0"/>
        <w:gridCol w:w="6152"/>
      </w:tblGrid>
      <w:tr w:rsidR="000518AA" w:rsidRPr="000518AA" w:rsidTr="007737E8">
        <w:tc>
          <w:tcPr>
            <w:tcW w:w="2910" w:type="dxa"/>
          </w:tcPr>
          <w:p w:rsidR="000518AA" w:rsidRPr="000518AA" w:rsidRDefault="000518AA" w:rsidP="000518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8AA">
              <w:rPr>
                <w:rFonts w:ascii="Arial" w:hAnsi="Arial" w:cs="Arial"/>
                <w:b/>
                <w:sz w:val="24"/>
                <w:szCs w:val="24"/>
              </w:rPr>
              <w:t>Tożsamość administratora</w:t>
            </w:r>
          </w:p>
        </w:tc>
        <w:tc>
          <w:tcPr>
            <w:tcW w:w="6152" w:type="dxa"/>
          </w:tcPr>
          <w:p w:rsidR="000518AA" w:rsidRPr="000518AA" w:rsidRDefault="000518AA" w:rsidP="000518AA">
            <w:pPr>
              <w:rPr>
                <w:rFonts w:ascii="Arial" w:hAnsi="Arial" w:cs="Arial"/>
                <w:sz w:val="24"/>
                <w:szCs w:val="24"/>
              </w:rPr>
            </w:pPr>
            <w:r w:rsidRPr="000518AA">
              <w:rPr>
                <w:rFonts w:ascii="Arial" w:hAnsi="Arial" w:cs="Arial"/>
                <w:sz w:val="24"/>
                <w:szCs w:val="24"/>
              </w:rPr>
              <w:t>Prezydent Miasta Głogowa</w:t>
            </w:r>
          </w:p>
        </w:tc>
      </w:tr>
      <w:tr w:rsidR="000518AA" w:rsidRPr="000518AA" w:rsidTr="007737E8">
        <w:tc>
          <w:tcPr>
            <w:tcW w:w="2910" w:type="dxa"/>
          </w:tcPr>
          <w:p w:rsidR="000518AA" w:rsidRPr="000518AA" w:rsidRDefault="000518AA" w:rsidP="000518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8AA">
              <w:rPr>
                <w:rFonts w:ascii="Arial" w:hAnsi="Arial" w:cs="Arial"/>
                <w:b/>
                <w:sz w:val="24"/>
                <w:szCs w:val="24"/>
              </w:rPr>
              <w:t>Dane kontaktowe administratora</w:t>
            </w:r>
          </w:p>
        </w:tc>
        <w:tc>
          <w:tcPr>
            <w:tcW w:w="6152" w:type="dxa"/>
          </w:tcPr>
          <w:p w:rsidR="000518AA" w:rsidRPr="000518AA" w:rsidRDefault="000518AA" w:rsidP="000518AA">
            <w:pPr>
              <w:rPr>
                <w:rFonts w:ascii="Arial" w:hAnsi="Arial" w:cs="Arial"/>
                <w:sz w:val="24"/>
                <w:szCs w:val="24"/>
              </w:rPr>
            </w:pPr>
            <w:r w:rsidRPr="000518AA">
              <w:rPr>
                <w:rFonts w:ascii="Arial" w:hAnsi="Arial" w:cs="Arial"/>
                <w:sz w:val="24"/>
                <w:szCs w:val="24"/>
              </w:rPr>
              <w:t>Rynek 10, 67-200 Głogów</w:t>
            </w:r>
          </w:p>
          <w:p w:rsidR="000518AA" w:rsidRPr="000518AA" w:rsidRDefault="000518AA" w:rsidP="000518AA">
            <w:pPr>
              <w:rPr>
                <w:rFonts w:ascii="Arial" w:hAnsi="Arial" w:cs="Arial"/>
                <w:sz w:val="24"/>
                <w:szCs w:val="24"/>
              </w:rPr>
            </w:pPr>
            <w:r w:rsidRPr="000518AA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 w:rsidRPr="000518AA"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  <w:t>prezydent@glogow.um.gov.pl</w:t>
            </w:r>
          </w:p>
          <w:p w:rsidR="000518AA" w:rsidRPr="000518AA" w:rsidRDefault="000518AA" w:rsidP="000518AA">
            <w:pPr>
              <w:rPr>
                <w:rFonts w:ascii="Arial" w:hAnsi="Arial" w:cs="Arial"/>
                <w:sz w:val="24"/>
                <w:szCs w:val="24"/>
              </w:rPr>
            </w:pPr>
            <w:r w:rsidRPr="000518AA">
              <w:rPr>
                <w:rFonts w:ascii="Arial" w:hAnsi="Arial" w:cs="Arial"/>
                <w:sz w:val="24"/>
                <w:szCs w:val="24"/>
              </w:rPr>
              <w:t>tel.: +48 767265401</w:t>
            </w:r>
          </w:p>
        </w:tc>
      </w:tr>
      <w:tr w:rsidR="000518AA" w:rsidRPr="000518AA" w:rsidTr="007737E8">
        <w:tc>
          <w:tcPr>
            <w:tcW w:w="2910" w:type="dxa"/>
          </w:tcPr>
          <w:p w:rsidR="000518AA" w:rsidRPr="000518AA" w:rsidRDefault="000518AA" w:rsidP="000518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8AA">
              <w:rPr>
                <w:rFonts w:ascii="Arial" w:hAnsi="Arial" w:cs="Arial"/>
                <w:b/>
                <w:sz w:val="24"/>
                <w:szCs w:val="24"/>
              </w:rPr>
              <w:t>Dane kontaktowe inspektora ochrony danych osobowych</w:t>
            </w:r>
          </w:p>
        </w:tc>
        <w:tc>
          <w:tcPr>
            <w:tcW w:w="6152" w:type="dxa"/>
          </w:tcPr>
          <w:p w:rsidR="000518AA" w:rsidRPr="000518AA" w:rsidRDefault="000518AA" w:rsidP="000518AA">
            <w:pPr>
              <w:rPr>
                <w:rFonts w:ascii="Arial" w:hAnsi="Arial" w:cs="Arial"/>
                <w:sz w:val="24"/>
                <w:szCs w:val="24"/>
              </w:rPr>
            </w:pPr>
            <w:r w:rsidRPr="000518AA">
              <w:rPr>
                <w:rFonts w:ascii="Arial" w:hAnsi="Arial" w:cs="Arial"/>
                <w:sz w:val="24"/>
                <w:szCs w:val="24"/>
              </w:rPr>
              <w:t>Rynek 10, 67-200 Głogów</w:t>
            </w:r>
          </w:p>
          <w:p w:rsidR="000518AA" w:rsidRPr="000518AA" w:rsidRDefault="000518AA" w:rsidP="000518AA">
            <w:pPr>
              <w:rPr>
                <w:rFonts w:ascii="Arial" w:hAnsi="Arial" w:cs="Arial"/>
                <w:sz w:val="24"/>
                <w:szCs w:val="24"/>
              </w:rPr>
            </w:pPr>
            <w:r w:rsidRPr="000518AA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7" w:history="1">
              <w:r w:rsidRPr="000518AA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iod@glogow.um.gov.pl</w:t>
              </w:r>
            </w:hyperlink>
          </w:p>
          <w:p w:rsidR="000518AA" w:rsidRPr="000518AA" w:rsidRDefault="000518AA" w:rsidP="000518AA">
            <w:pPr>
              <w:rPr>
                <w:rFonts w:ascii="Arial" w:hAnsi="Arial" w:cs="Arial"/>
                <w:sz w:val="24"/>
                <w:szCs w:val="24"/>
              </w:rPr>
            </w:pPr>
            <w:r w:rsidRPr="000518AA">
              <w:rPr>
                <w:rFonts w:ascii="Arial" w:hAnsi="Arial" w:cs="Arial"/>
                <w:sz w:val="24"/>
                <w:szCs w:val="24"/>
              </w:rPr>
              <w:t>tel.: +48 767265471</w:t>
            </w:r>
          </w:p>
        </w:tc>
      </w:tr>
      <w:tr w:rsidR="000518AA" w:rsidRPr="000518AA" w:rsidTr="007737E8">
        <w:tc>
          <w:tcPr>
            <w:tcW w:w="2910" w:type="dxa"/>
          </w:tcPr>
          <w:p w:rsidR="000518AA" w:rsidRPr="000518AA" w:rsidRDefault="000518AA" w:rsidP="000518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8AA">
              <w:rPr>
                <w:rFonts w:ascii="Arial" w:hAnsi="Arial" w:cs="Arial"/>
                <w:b/>
                <w:sz w:val="24"/>
                <w:szCs w:val="24"/>
              </w:rPr>
              <w:t xml:space="preserve">Cele przetwarzania </w:t>
            </w:r>
          </w:p>
        </w:tc>
        <w:tc>
          <w:tcPr>
            <w:tcW w:w="6152" w:type="dxa"/>
          </w:tcPr>
          <w:p w:rsidR="000518AA" w:rsidRPr="000518AA" w:rsidRDefault="000518AA" w:rsidP="000518AA">
            <w:pPr>
              <w:rPr>
                <w:rFonts w:ascii="Arial" w:hAnsi="Arial" w:cs="Arial"/>
                <w:sz w:val="24"/>
                <w:szCs w:val="24"/>
              </w:rPr>
            </w:pPr>
            <w:r w:rsidRPr="000518AA">
              <w:rPr>
                <w:rFonts w:ascii="Arial" w:hAnsi="Arial" w:cs="Arial"/>
                <w:sz w:val="24"/>
                <w:szCs w:val="24"/>
              </w:rPr>
              <w:t xml:space="preserve">Realizacji czynności związanych ze zbyciem gruntu pod garażem wraz z nieodpłatnym przeniesieniem własności boksu garażowego na rzecz najemcy. </w:t>
            </w:r>
            <w:r w:rsidRPr="000518AA">
              <w:rPr>
                <w:rFonts w:ascii="Arial" w:hAnsi="Arial" w:cs="Arial"/>
                <w:sz w:val="24"/>
                <w:szCs w:val="24"/>
              </w:rPr>
              <w:br/>
              <w:t>Po zbyciu gruntu pod garażem przetwarzanie Pani/Pana danych osobowych może okazać się niezbędne w celu dochodzenia ewentualnych roszczeń.</w:t>
            </w:r>
          </w:p>
        </w:tc>
      </w:tr>
      <w:tr w:rsidR="000518AA" w:rsidRPr="000518AA" w:rsidTr="007737E8">
        <w:tc>
          <w:tcPr>
            <w:tcW w:w="2910" w:type="dxa"/>
          </w:tcPr>
          <w:p w:rsidR="000518AA" w:rsidRPr="000518AA" w:rsidRDefault="000518AA" w:rsidP="000518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8AA">
              <w:rPr>
                <w:rFonts w:ascii="Arial" w:hAnsi="Arial" w:cs="Arial"/>
                <w:b/>
                <w:sz w:val="24"/>
                <w:szCs w:val="24"/>
              </w:rPr>
              <w:t>Podstawa prawna przetwarzania danych osobowych</w:t>
            </w:r>
          </w:p>
        </w:tc>
        <w:tc>
          <w:tcPr>
            <w:tcW w:w="6152" w:type="dxa"/>
          </w:tcPr>
          <w:p w:rsidR="000518AA" w:rsidRPr="000518AA" w:rsidRDefault="000518AA" w:rsidP="000518AA">
            <w:pPr>
              <w:numPr>
                <w:ilvl w:val="0"/>
                <w:numId w:val="7"/>
              </w:numPr>
              <w:ind w:left="38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18AA">
              <w:rPr>
                <w:rFonts w:ascii="Arial" w:hAnsi="Arial" w:cs="Arial"/>
                <w:sz w:val="24"/>
                <w:szCs w:val="24"/>
              </w:rPr>
              <w:t>Art. 6 ust. 1 lit. a RODO – w zakresie numer telefonu, będziemy przetwarzać na podstawie Pani/Pana zgody;</w:t>
            </w:r>
          </w:p>
          <w:p w:rsidR="000518AA" w:rsidRPr="000518AA" w:rsidRDefault="000518AA" w:rsidP="000518AA">
            <w:pPr>
              <w:numPr>
                <w:ilvl w:val="0"/>
                <w:numId w:val="7"/>
              </w:numPr>
              <w:ind w:left="38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18AA">
              <w:rPr>
                <w:rFonts w:ascii="Arial" w:hAnsi="Arial" w:cs="Arial"/>
                <w:sz w:val="24"/>
                <w:szCs w:val="24"/>
              </w:rPr>
              <w:t>Art. 6 ust. 1 lit. b RODO – przetwarzanie jest niezbędne do wykonania umowy, której stroną jest osoba, której dane dotyczą, lub do podjęcia działań na żądanie osoby, której dane dotyczą, przed zawarciem umowy.</w:t>
            </w:r>
          </w:p>
          <w:p w:rsidR="000518AA" w:rsidRPr="000518AA" w:rsidRDefault="000518AA" w:rsidP="000518AA">
            <w:pPr>
              <w:numPr>
                <w:ilvl w:val="0"/>
                <w:numId w:val="7"/>
              </w:numPr>
              <w:ind w:left="38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18AA">
              <w:rPr>
                <w:rFonts w:ascii="Arial" w:hAnsi="Arial" w:cs="Arial"/>
                <w:sz w:val="24"/>
                <w:szCs w:val="24"/>
              </w:rPr>
              <w:t>Art. 6 ust. 1  lit. c RODO – przetwarzanie jest niezbędne do wypełnienia obowiązku prawnego ciążącego na administratorze, tj.:</w:t>
            </w:r>
          </w:p>
          <w:p w:rsidR="000518AA" w:rsidRPr="000518AA" w:rsidRDefault="000518AA" w:rsidP="000518AA">
            <w:pPr>
              <w:numPr>
                <w:ilvl w:val="1"/>
                <w:numId w:val="7"/>
              </w:numPr>
              <w:ind w:left="5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18AA">
              <w:rPr>
                <w:rFonts w:ascii="Arial" w:hAnsi="Arial" w:cs="Arial"/>
                <w:sz w:val="24"/>
                <w:szCs w:val="24"/>
              </w:rPr>
              <w:t>ustawy z dnia 21 sierpnia 1997 r. o gospodarce nieruchomościami;</w:t>
            </w:r>
          </w:p>
          <w:p w:rsidR="000518AA" w:rsidRPr="000518AA" w:rsidRDefault="000518AA" w:rsidP="000518AA">
            <w:pPr>
              <w:numPr>
                <w:ilvl w:val="1"/>
                <w:numId w:val="7"/>
              </w:numPr>
              <w:ind w:left="5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18AA">
              <w:rPr>
                <w:rFonts w:ascii="Arial" w:hAnsi="Arial" w:cs="Arial"/>
                <w:sz w:val="24"/>
                <w:szCs w:val="24"/>
              </w:rPr>
              <w:t>ustawy z dnia 24 czerwca 1994 r. o własności lokali;</w:t>
            </w:r>
          </w:p>
          <w:p w:rsidR="000518AA" w:rsidRPr="000518AA" w:rsidRDefault="000518AA" w:rsidP="000518AA">
            <w:pPr>
              <w:numPr>
                <w:ilvl w:val="1"/>
                <w:numId w:val="7"/>
              </w:numPr>
              <w:ind w:left="5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18AA">
              <w:rPr>
                <w:rFonts w:ascii="Arial" w:hAnsi="Arial" w:cs="Arial"/>
                <w:sz w:val="24"/>
                <w:szCs w:val="24"/>
              </w:rPr>
              <w:t>ustawy z dnia 6 lipca 1982 r. o księgach wieczystych i hipotece;</w:t>
            </w:r>
          </w:p>
          <w:p w:rsidR="000518AA" w:rsidRPr="000518AA" w:rsidRDefault="000518AA" w:rsidP="000518AA">
            <w:pPr>
              <w:numPr>
                <w:ilvl w:val="1"/>
                <w:numId w:val="7"/>
              </w:numPr>
              <w:ind w:left="5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18AA">
              <w:rPr>
                <w:rFonts w:ascii="Arial" w:hAnsi="Arial" w:cs="Arial"/>
                <w:sz w:val="24"/>
                <w:szCs w:val="24"/>
              </w:rPr>
              <w:t>ustawy z dnia 27 sierpnia 2009 r. o finansach publicznych (do celu księgowania, windykacji i egzekucji zobowiązań);</w:t>
            </w:r>
          </w:p>
          <w:p w:rsidR="000518AA" w:rsidRPr="000518AA" w:rsidRDefault="000518AA" w:rsidP="000518AA">
            <w:pPr>
              <w:numPr>
                <w:ilvl w:val="1"/>
                <w:numId w:val="7"/>
              </w:numPr>
              <w:ind w:left="5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18AA">
              <w:rPr>
                <w:rFonts w:ascii="Arial" w:hAnsi="Arial" w:cs="Arial"/>
                <w:sz w:val="24"/>
                <w:szCs w:val="24"/>
              </w:rPr>
              <w:t>ustawy z dnia 17 listopada 1964 r. Kodeks postępowania cywilnego;</w:t>
            </w:r>
          </w:p>
          <w:p w:rsidR="000518AA" w:rsidRPr="000518AA" w:rsidRDefault="000518AA" w:rsidP="000518AA">
            <w:pPr>
              <w:numPr>
                <w:ilvl w:val="0"/>
                <w:numId w:val="7"/>
              </w:numPr>
              <w:ind w:left="38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18AA">
              <w:rPr>
                <w:rFonts w:ascii="Arial" w:hAnsi="Arial" w:cs="Arial"/>
                <w:sz w:val="24"/>
                <w:szCs w:val="24"/>
              </w:rPr>
              <w:t>Art. 6 ust. 1 lit. f RODO - prawnie uzasadniony interes realizowany przez administratora w celu dochodzenia ewentualnych roszczeń.</w:t>
            </w:r>
          </w:p>
        </w:tc>
      </w:tr>
      <w:tr w:rsidR="000518AA" w:rsidRPr="000518AA" w:rsidTr="007737E8">
        <w:tc>
          <w:tcPr>
            <w:tcW w:w="2910" w:type="dxa"/>
          </w:tcPr>
          <w:p w:rsidR="000518AA" w:rsidRPr="000518AA" w:rsidRDefault="000518AA" w:rsidP="000518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8AA">
              <w:rPr>
                <w:rFonts w:ascii="Arial" w:hAnsi="Arial" w:cs="Arial"/>
                <w:b/>
                <w:sz w:val="24"/>
                <w:szCs w:val="24"/>
              </w:rPr>
              <w:t>Odbiorcy danych</w:t>
            </w:r>
          </w:p>
        </w:tc>
        <w:tc>
          <w:tcPr>
            <w:tcW w:w="6152" w:type="dxa"/>
          </w:tcPr>
          <w:p w:rsidR="000518AA" w:rsidRPr="000518AA" w:rsidRDefault="000518AA" w:rsidP="000518AA">
            <w:pPr>
              <w:rPr>
                <w:rFonts w:ascii="Arial" w:hAnsi="Arial" w:cs="Arial"/>
                <w:sz w:val="24"/>
                <w:szCs w:val="24"/>
              </w:rPr>
            </w:pPr>
            <w:r w:rsidRPr="000518AA">
              <w:rPr>
                <w:rFonts w:ascii="Arial" w:hAnsi="Arial" w:cs="Arial"/>
                <w:sz w:val="24"/>
                <w:szCs w:val="24"/>
              </w:rPr>
              <w:t xml:space="preserve">Do Pani/Pana danych osobowych będą mieć dostęp: pracownicy Urzędu Miejskiego w Głogowie, Kancelaria Radcy Prawna z siedzibą w Głogowie, </w:t>
            </w:r>
            <w:r w:rsidRPr="000518AA">
              <w:rPr>
                <w:rFonts w:ascii="Arial" w:hAnsi="Arial" w:cs="Arial"/>
                <w:sz w:val="24"/>
                <w:szCs w:val="24"/>
              </w:rPr>
              <w:br/>
              <w:t xml:space="preserve">ul. Kotlarska 5, rzeczoznawca majątkowy pracujący na zlecenie Urzędu Miejskiego w Głogowie (w zakresie sporządzenia operatu szacunkowego), pracownicy Sądu Rejonowego w Głogowie V Wydziału Ksiąg Wieczystych ul. Kutrzeby 2, 67-200 Głogów, </w:t>
            </w:r>
            <w:r w:rsidRPr="000518AA">
              <w:rPr>
                <w:rFonts w:ascii="Arial" w:hAnsi="Arial" w:cs="Arial"/>
                <w:sz w:val="24"/>
                <w:szCs w:val="24"/>
              </w:rPr>
              <w:lastRenderedPageBreak/>
              <w:t xml:space="preserve">pracownicy Powiatowego Ośrodka Dokumentacji Geodezyjnej i Kartograficznej w Głogowie ul. Sikorskiego 21, 67-200 Głogów oraz firmy informatyczne serwisujące systemy informatyczne: </w:t>
            </w:r>
            <w:proofErr w:type="spellStart"/>
            <w:r w:rsidRPr="000518AA">
              <w:rPr>
                <w:rFonts w:ascii="Arial" w:hAnsi="Arial" w:cs="Arial"/>
                <w:sz w:val="24"/>
                <w:szCs w:val="24"/>
              </w:rPr>
              <w:t>Wasko</w:t>
            </w:r>
            <w:proofErr w:type="spellEnd"/>
            <w:r w:rsidRPr="000518AA">
              <w:rPr>
                <w:rFonts w:ascii="Arial" w:hAnsi="Arial" w:cs="Arial"/>
                <w:sz w:val="24"/>
                <w:szCs w:val="24"/>
              </w:rPr>
              <w:t xml:space="preserve"> S.A. z siedzibą w Gliwicach, ul. </w:t>
            </w:r>
            <w:proofErr w:type="spellStart"/>
            <w:r w:rsidRPr="000518AA">
              <w:rPr>
                <w:rFonts w:ascii="Arial" w:hAnsi="Arial" w:cs="Arial"/>
                <w:sz w:val="24"/>
                <w:szCs w:val="24"/>
              </w:rPr>
              <w:t>Berbeckiego</w:t>
            </w:r>
            <w:proofErr w:type="spellEnd"/>
            <w:r w:rsidRPr="000518AA">
              <w:rPr>
                <w:rFonts w:ascii="Arial" w:hAnsi="Arial" w:cs="Arial"/>
                <w:sz w:val="24"/>
                <w:szCs w:val="24"/>
              </w:rPr>
              <w:t xml:space="preserve"> 6, MICOMP Systemy Komputerowe z siedzibą w Katowicach, ul. Astrów 7, REKORD Kraków Systemy Informatyczne Spółka z o.o. z siedzibą w Krakowie,.</w:t>
            </w:r>
          </w:p>
        </w:tc>
      </w:tr>
      <w:tr w:rsidR="000518AA" w:rsidRPr="000518AA" w:rsidTr="007737E8">
        <w:tc>
          <w:tcPr>
            <w:tcW w:w="2910" w:type="dxa"/>
          </w:tcPr>
          <w:p w:rsidR="000518AA" w:rsidRPr="000518AA" w:rsidRDefault="000518AA" w:rsidP="000518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8AA">
              <w:rPr>
                <w:rFonts w:ascii="Arial" w:hAnsi="Arial" w:cs="Arial"/>
                <w:b/>
                <w:sz w:val="24"/>
                <w:szCs w:val="24"/>
              </w:rPr>
              <w:lastRenderedPageBreak/>
              <w:t>Okres przechowywania danych</w:t>
            </w:r>
          </w:p>
        </w:tc>
        <w:tc>
          <w:tcPr>
            <w:tcW w:w="6152" w:type="dxa"/>
          </w:tcPr>
          <w:p w:rsidR="000518AA" w:rsidRPr="000518AA" w:rsidRDefault="000518AA" w:rsidP="000518AA">
            <w:pPr>
              <w:rPr>
                <w:rFonts w:ascii="Arial" w:hAnsi="Arial" w:cs="Arial"/>
                <w:sz w:val="24"/>
                <w:szCs w:val="24"/>
              </w:rPr>
            </w:pPr>
            <w:r w:rsidRPr="000518AA">
              <w:rPr>
                <w:rFonts w:ascii="Arial" w:hAnsi="Arial" w:cs="Arial"/>
                <w:sz w:val="24"/>
                <w:szCs w:val="24"/>
              </w:rPr>
              <w:t>Akta przedmiotowej sprawy stanowią materiały archiwalne kategorii A i będą przechowywane wieczyście w  Archiwum Państwowym.  Dane osobowe, na przetwarzanie których została wyrażona zgoda, będziemy przechowywać do czasu jej wycofania.</w:t>
            </w:r>
          </w:p>
        </w:tc>
      </w:tr>
      <w:tr w:rsidR="000518AA" w:rsidRPr="000518AA" w:rsidTr="007737E8">
        <w:tc>
          <w:tcPr>
            <w:tcW w:w="2910" w:type="dxa"/>
          </w:tcPr>
          <w:p w:rsidR="000518AA" w:rsidRPr="000518AA" w:rsidRDefault="000518AA" w:rsidP="000518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8AA">
              <w:rPr>
                <w:rFonts w:ascii="Arial" w:hAnsi="Arial" w:cs="Arial"/>
                <w:b/>
                <w:sz w:val="24"/>
                <w:szCs w:val="24"/>
              </w:rPr>
              <w:t>Zgoda na przetwarzanie danych.</w:t>
            </w:r>
          </w:p>
        </w:tc>
        <w:tc>
          <w:tcPr>
            <w:tcW w:w="6152" w:type="dxa"/>
          </w:tcPr>
          <w:p w:rsidR="000518AA" w:rsidRPr="000518AA" w:rsidRDefault="000518AA" w:rsidP="000518AA">
            <w:pPr>
              <w:rPr>
                <w:rFonts w:ascii="Arial" w:hAnsi="Arial" w:cs="Arial"/>
                <w:sz w:val="24"/>
                <w:szCs w:val="24"/>
              </w:rPr>
            </w:pPr>
            <w:r w:rsidRPr="000518AA">
              <w:rPr>
                <w:rFonts w:ascii="Arial" w:hAnsi="Arial" w:cs="Arial"/>
                <w:sz w:val="24"/>
                <w:szCs w:val="24"/>
              </w:rPr>
              <w:t xml:space="preserve">Podając nr telefonu we wniosku wyraża Pani/Pan zgodę na jego przetwarzanie przez administratora. Zgoda może być w dowolnym momencie wycofana. Wycofanie zgody nie wpływa na zgodność z prawem przetwarzania, którego dokonano na podstawie zgody przed jej wycofaniem. W celu wycofania zgody należy złożyć pisemne oświadczenie w Biurze Obsługi Mieszkańca w Urzędzie Miejskim w Głogowie lub wysłać na adres siedziby administratora. </w:t>
            </w:r>
          </w:p>
        </w:tc>
      </w:tr>
      <w:tr w:rsidR="000518AA" w:rsidRPr="000518AA" w:rsidTr="007737E8">
        <w:tc>
          <w:tcPr>
            <w:tcW w:w="2910" w:type="dxa"/>
          </w:tcPr>
          <w:p w:rsidR="000518AA" w:rsidRPr="000518AA" w:rsidRDefault="000518AA" w:rsidP="000518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8AA">
              <w:rPr>
                <w:rFonts w:ascii="Arial" w:hAnsi="Arial" w:cs="Arial"/>
                <w:b/>
                <w:sz w:val="24"/>
                <w:szCs w:val="24"/>
              </w:rPr>
              <w:t>Prawa podmiotów danych</w:t>
            </w:r>
          </w:p>
        </w:tc>
        <w:tc>
          <w:tcPr>
            <w:tcW w:w="6152" w:type="dxa"/>
          </w:tcPr>
          <w:p w:rsidR="000518AA" w:rsidRPr="000518AA" w:rsidRDefault="000518AA" w:rsidP="000518AA">
            <w:pPr>
              <w:rPr>
                <w:rFonts w:ascii="Arial" w:hAnsi="Arial" w:cs="Arial"/>
                <w:sz w:val="24"/>
                <w:szCs w:val="24"/>
              </w:rPr>
            </w:pPr>
            <w:r w:rsidRPr="000518AA">
              <w:rPr>
                <w:rFonts w:ascii="Arial" w:hAnsi="Arial" w:cs="Arial"/>
                <w:sz w:val="24"/>
                <w:szCs w:val="24"/>
              </w:rPr>
              <w:t>Przysługuje Pani/ Panu prawo dostępu do Pani/ Pana danych, prawo żądania ich sprostowania, usunięcia, prawo do ograniczenia ich przetwarzania, prawo do przenoszenia danych, w zakresie dopuszczonym przez przepisy prawa.</w:t>
            </w:r>
          </w:p>
          <w:p w:rsidR="000518AA" w:rsidRPr="000518AA" w:rsidRDefault="000518AA" w:rsidP="000518AA">
            <w:pPr>
              <w:rPr>
                <w:rFonts w:ascii="Arial" w:hAnsi="Arial" w:cs="Arial"/>
                <w:sz w:val="24"/>
                <w:szCs w:val="24"/>
              </w:rPr>
            </w:pPr>
            <w:r w:rsidRPr="000518AA">
              <w:rPr>
                <w:rFonts w:ascii="Arial" w:hAnsi="Arial" w:cs="Arial"/>
                <w:sz w:val="24"/>
                <w:szCs w:val="24"/>
              </w:rPr>
              <w:t>W celu skorzystania ze swoich praw należy skontaktować się z inspektorem ochrony danych.</w:t>
            </w:r>
          </w:p>
        </w:tc>
      </w:tr>
      <w:tr w:rsidR="000518AA" w:rsidRPr="000518AA" w:rsidTr="007737E8">
        <w:tc>
          <w:tcPr>
            <w:tcW w:w="2910" w:type="dxa"/>
          </w:tcPr>
          <w:p w:rsidR="000518AA" w:rsidRPr="000518AA" w:rsidRDefault="000518AA" w:rsidP="000518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8AA">
              <w:rPr>
                <w:rFonts w:ascii="Arial" w:hAnsi="Arial" w:cs="Arial"/>
                <w:b/>
                <w:sz w:val="24"/>
                <w:szCs w:val="24"/>
              </w:rPr>
              <w:t>Prawo do sprzeciwu</w:t>
            </w:r>
          </w:p>
        </w:tc>
        <w:tc>
          <w:tcPr>
            <w:tcW w:w="6152" w:type="dxa"/>
          </w:tcPr>
          <w:p w:rsidR="000518AA" w:rsidRPr="000518AA" w:rsidRDefault="000518AA" w:rsidP="000518AA">
            <w:pPr>
              <w:rPr>
                <w:rFonts w:ascii="Arial" w:hAnsi="Arial" w:cs="Arial"/>
                <w:sz w:val="24"/>
                <w:szCs w:val="24"/>
              </w:rPr>
            </w:pPr>
            <w:r w:rsidRPr="000518AA">
              <w:rPr>
                <w:rFonts w:ascii="Arial" w:hAnsi="Arial" w:cs="Arial"/>
                <w:sz w:val="24"/>
                <w:szCs w:val="24"/>
              </w:rPr>
              <w:t>Przysługuje Pani/Panu prawo do wniesienia sprzeciwu – z przyczyn związanych ze szczególną sytuacją – wobec przetwarzania danych osobowych.</w:t>
            </w:r>
          </w:p>
        </w:tc>
      </w:tr>
      <w:tr w:rsidR="000518AA" w:rsidRPr="000518AA" w:rsidTr="007737E8">
        <w:tc>
          <w:tcPr>
            <w:tcW w:w="2910" w:type="dxa"/>
          </w:tcPr>
          <w:p w:rsidR="000518AA" w:rsidRPr="000518AA" w:rsidRDefault="000518AA" w:rsidP="000518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8AA">
              <w:rPr>
                <w:rFonts w:ascii="Arial" w:hAnsi="Arial" w:cs="Arial"/>
                <w:b/>
                <w:sz w:val="24"/>
                <w:szCs w:val="24"/>
              </w:rPr>
              <w:t>Prawo wniesienia skargi do organu nadzorczego</w:t>
            </w:r>
          </w:p>
        </w:tc>
        <w:tc>
          <w:tcPr>
            <w:tcW w:w="6152" w:type="dxa"/>
          </w:tcPr>
          <w:p w:rsidR="000518AA" w:rsidRPr="000518AA" w:rsidRDefault="000518AA" w:rsidP="000518AA">
            <w:pPr>
              <w:rPr>
                <w:rFonts w:ascii="Arial" w:hAnsi="Arial" w:cs="Arial"/>
                <w:sz w:val="24"/>
                <w:szCs w:val="24"/>
              </w:rPr>
            </w:pPr>
            <w:r w:rsidRPr="000518AA">
              <w:rPr>
                <w:rFonts w:ascii="Arial" w:hAnsi="Arial" w:cs="Arial"/>
                <w:sz w:val="24"/>
                <w:szCs w:val="24"/>
              </w:rPr>
              <w:t>Przysługuje Pani/ Panu również prawo wniesienia skargi do organu nadzorczego, tj. do Prezesa Urzędu Ochrony Danych Osobowych.</w:t>
            </w:r>
          </w:p>
        </w:tc>
      </w:tr>
      <w:tr w:rsidR="000518AA" w:rsidRPr="000518AA" w:rsidTr="007737E8">
        <w:tc>
          <w:tcPr>
            <w:tcW w:w="2910" w:type="dxa"/>
          </w:tcPr>
          <w:p w:rsidR="000518AA" w:rsidRPr="000518AA" w:rsidRDefault="000518AA" w:rsidP="000518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8AA">
              <w:rPr>
                <w:rFonts w:ascii="Arial" w:hAnsi="Arial" w:cs="Arial"/>
                <w:b/>
                <w:sz w:val="24"/>
                <w:szCs w:val="24"/>
              </w:rPr>
              <w:t>Informacja o dowolności lub obowiązku podania danych</w:t>
            </w:r>
          </w:p>
        </w:tc>
        <w:tc>
          <w:tcPr>
            <w:tcW w:w="6152" w:type="dxa"/>
          </w:tcPr>
          <w:p w:rsidR="000518AA" w:rsidRPr="000518AA" w:rsidRDefault="000518AA" w:rsidP="000518AA">
            <w:pPr>
              <w:rPr>
                <w:rFonts w:ascii="Arial" w:hAnsi="Arial" w:cs="Arial"/>
                <w:sz w:val="24"/>
                <w:szCs w:val="24"/>
              </w:rPr>
            </w:pPr>
            <w:r w:rsidRPr="000518AA">
              <w:rPr>
                <w:rFonts w:ascii="Arial" w:hAnsi="Arial" w:cs="Arial"/>
                <w:sz w:val="24"/>
                <w:szCs w:val="24"/>
              </w:rPr>
              <w:t xml:space="preserve">Podanie danych osobowych w zakresie nr telefonu jest dobrowolne, w pozostałym zakresie jest wymogiem ustawowym. Brak podanie danych obligatoryjnych skutkować będzie pozostawieniem wniosku bez rozpoznania. </w:t>
            </w:r>
          </w:p>
        </w:tc>
      </w:tr>
    </w:tbl>
    <w:p w:rsidR="000518AA" w:rsidRPr="000518AA" w:rsidRDefault="000518AA" w:rsidP="000518AA">
      <w:pPr>
        <w:rPr>
          <w:rFonts w:ascii="Arial" w:hAnsi="Arial" w:cs="Arial"/>
          <w:sz w:val="24"/>
          <w:szCs w:val="24"/>
        </w:rPr>
      </w:pPr>
    </w:p>
    <w:sectPr w:rsidR="000518AA" w:rsidRPr="000518AA" w:rsidSect="000518AA">
      <w:headerReference w:type="default" r:id="rId8"/>
      <w:headerReference w:type="first" r:id="rId9"/>
      <w:endnotePr>
        <w:numFmt w:val="chicago"/>
      </w:endnotePr>
      <w:pgSz w:w="11906" w:h="16838" w:code="9"/>
      <w:pgMar w:top="425" w:right="1134" w:bottom="709" w:left="1134" w:header="0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D65" w:rsidRDefault="00471D65" w:rsidP="000518AA">
      <w:pPr>
        <w:spacing w:after="0" w:line="240" w:lineRule="auto"/>
      </w:pPr>
      <w:r>
        <w:separator/>
      </w:r>
    </w:p>
  </w:endnote>
  <w:endnote w:type="continuationSeparator" w:id="0">
    <w:p w:rsidR="00471D65" w:rsidRDefault="00471D65" w:rsidP="0005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Tahoma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D65" w:rsidRDefault="00471D65" w:rsidP="000518AA">
      <w:pPr>
        <w:spacing w:after="0" w:line="240" w:lineRule="auto"/>
      </w:pPr>
      <w:r>
        <w:separator/>
      </w:r>
    </w:p>
  </w:footnote>
  <w:footnote w:type="continuationSeparator" w:id="0">
    <w:p w:rsidR="00471D65" w:rsidRDefault="00471D65" w:rsidP="0005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D8" w:rsidRDefault="00471D65" w:rsidP="007C77AF">
    <w:pPr>
      <w:pStyle w:val="Nagwek"/>
      <w:tabs>
        <w:tab w:val="clear" w:pos="4536"/>
        <w:tab w:val="clear" w:pos="9072"/>
        <w:tab w:val="left" w:pos="1140"/>
      </w:tabs>
      <w:spacing w:before="1240"/>
      <w:ind w:right="74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D8" w:rsidRPr="00AF61C6" w:rsidRDefault="00514D51" w:rsidP="000A3873">
    <w:pPr>
      <w:pStyle w:val="Nagwek"/>
      <w:spacing w:before="1240"/>
      <w:jc w:val="center"/>
      <w:rPr>
        <w:rFonts w:ascii="Arial" w:hAnsi="Arial"/>
      </w:rPr>
    </w:pPr>
    <w:r>
      <w:rPr>
        <w:noProof/>
        <w:lang w:eastAsia="pl-PL" w:bidi="lo-LA"/>
      </w:rPr>
      <w:drawing>
        <wp:inline distT="0" distB="0" distL="0" distR="0" wp14:anchorId="60E45C8F" wp14:editId="33BFB37D">
          <wp:extent cx="971550" cy="1104900"/>
          <wp:effectExtent l="0" t="0" r="0" b="0"/>
          <wp:docPr id="4" name="Obraz 4" descr="herb głog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głog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4C4"/>
    <w:multiLevelType w:val="hybridMultilevel"/>
    <w:tmpl w:val="8432D9E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207C9DEE">
      <w:start w:val="1"/>
      <w:numFmt w:val="bullet"/>
      <w:lvlText w:val="-"/>
      <w:lvlJc w:val="left"/>
      <w:pPr>
        <w:ind w:left="1865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35118E8"/>
    <w:multiLevelType w:val="hybridMultilevel"/>
    <w:tmpl w:val="AE187A5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207C9DEE">
      <w:start w:val="1"/>
      <w:numFmt w:val="bullet"/>
      <w:lvlText w:val="-"/>
      <w:lvlJc w:val="left"/>
      <w:pPr>
        <w:ind w:left="1865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B83782E"/>
    <w:multiLevelType w:val="hybridMultilevel"/>
    <w:tmpl w:val="BBB471EE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462B8"/>
    <w:multiLevelType w:val="hybridMultilevel"/>
    <w:tmpl w:val="D876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F4906"/>
    <w:multiLevelType w:val="hybridMultilevel"/>
    <w:tmpl w:val="38CE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F34EC"/>
    <w:multiLevelType w:val="hybridMultilevel"/>
    <w:tmpl w:val="7940081A"/>
    <w:lvl w:ilvl="0" w:tplc="207C9DEE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207C9DEE">
      <w:start w:val="1"/>
      <w:numFmt w:val="bullet"/>
      <w:lvlText w:val="-"/>
      <w:lvlJc w:val="left"/>
      <w:pPr>
        <w:ind w:left="1485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AA"/>
    <w:rsid w:val="000518AA"/>
    <w:rsid w:val="00070B2C"/>
    <w:rsid w:val="00471D65"/>
    <w:rsid w:val="00502558"/>
    <w:rsid w:val="00514D51"/>
    <w:rsid w:val="005D1337"/>
    <w:rsid w:val="00E4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7391"/>
  <w15:chartTrackingRefBased/>
  <w15:docId w15:val="{60EA5F0E-08D8-42C3-A526-1106C646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5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18A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8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8AA"/>
    <w:rPr>
      <w:sz w:val="20"/>
      <w:szCs w:val="20"/>
    </w:rPr>
  </w:style>
  <w:style w:type="character" w:styleId="Odwoanieprzypisudolnego">
    <w:name w:val="footnote reference"/>
    <w:uiPriority w:val="99"/>
    <w:unhideWhenUsed/>
    <w:rsid w:val="000518A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518AA"/>
    <w:rPr>
      <w:color w:val="808080"/>
    </w:rPr>
  </w:style>
  <w:style w:type="table" w:styleId="Tabela-Siatka">
    <w:name w:val="Table Grid"/>
    <w:basedOn w:val="Standardowy"/>
    <w:uiPriority w:val="59"/>
    <w:rsid w:val="0005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logow.um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5991B992645DB9C82E87EDCC585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B2C0F0-145C-4CF6-95A4-76EC1805F3DF}"/>
      </w:docPartPr>
      <w:docPartBody>
        <w:p w:rsidR="00F8353B" w:rsidRDefault="00CB6140" w:rsidP="00CB6140">
          <w:pPr>
            <w:pStyle w:val="6025991B992645DB9C82E87EDCC5850D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98B3CCE7D4674060A93994EC088A3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D05F52-0617-4B3A-8D08-D2649F6A11E2}"/>
      </w:docPartPr>
      <w:docPartBody>
        <w:p w:rsidR="00F8353B" w:rsidRDefault="00CB6140" w:rsidP="00CB6140">
          <w:pPr>
            <w:pStyle w:val="98B3CCE7D4674060A93994EC088A31AE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9913DCEBCB8A4E0793EA29F5E15494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2DCE9D-B731-484A-97A4-BBFB7DCAEC8C}"/>
      </w:docPartPr>
      <w:docPartBody>
        <w:p w:rsidR="00F8353B" w:rsidRDefault="00CB6140" w:rsidP="00CB6140">
          <w:pPr>
            <w:pStyle w:val="9913DCEBCB8A4E0793EA29F5E15494F4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AF333BE15AFF4B15AE082110D2DB78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5F0FA-C1FB-4956-8378-9CBC4EC0C78B}"/>
      </w:docPartPr>
      <w:docPartBody>
        <w:p w:rsidR="00F8353B" w:rsidRDefault="00CB6140" w:rsidP="00CB6140">
          <w:pPr>
            <w:pStyle w:val="AF333BE15AFF4B15AE082110D2DB7814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44DC80287064417E9C710ACCDA8C55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1D5988-E491-45ED-864F-9270D26ED927}"/>
      </w:docPartPr>
      <w:docPartBody>
        <w:p w:rsidR="00F8353B" w:rsidRDefault="00CB6140" w:rsidP="00CB6140">
          <w:pPr>
            <w:pStyle w:val="44DC80287064417E9C710ACCDA8C5593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1E6F4-C4D0-4282-9E00-20CB39EDB65B}"/>
      </w:docPartPr>
      <w:docPartBody>
        <w:p w:rsidR="00F8353B" w:rsidRDefault="00CB6140">
          <w:r w:rsidRPr="00BE2E4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Tahoma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40"/>
    <w:rsid w:val="00023E46"/>
    <w:rsid w:val="000258BF"/>
    <w:rsid w:val="005638A8"/>
    <w:rsid w:val="00CB6140"/>
    <w:rsid w:val="00F8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6140"/>
    <w:rPr>
      <w:color w:val="808080"/>
    </w:rPr>
  </w:style>
  <w:style w:type="paragraph" w:customStyle="1" w:styleId="260AC28EAEC6443A8A04360D7BA1A69F">
    <w:name w:val="260AC28EAEC6443A8A04360D7BA1A69F"/>
    <w:rsid w:val="00CB6140"/>
    <w:rPr>
      <w:rFonts w:cs="Arial Unicode MS"/>
    </w:rPr>
  </w:style>
  <w:style w:type="paragraph" w:customStyle="1" w:styleId="6025991B992645DB9C82E87EDCC5850D">
    <w:name w:val="6025991B992645DB9C82E87EDCC5850D"/>
    <w:rsid w:val="00CB6140"/>
    <w:rPr>
      <w:rFonts w:cs="Arial Unicode MS"/>
    </w:rPr>
  </w:style>
  <w:style w:type="paragraph" w:customStyle="1" w:styleId="98B3CCE7D4674060A93994EC088A31AE">
    <w:name w:val="98B3CCE7D4674060A93994EC088A31AE"/>
    <w:rsid w:val="00CB6140"/>
    <w:rPr>
      <w:rFonts w:cs="Arial Unicode MS"/>
    </w:rPr>
  </w:style>
  <w:style w:type="paragraph" w:customStyle="1" w:styleId="9913DCEBCB8A4E0793EA29F5E15494F4">
    <w:name w:val="9913DCEBCB8A4E0793EA29F5E15494F4"/>
    <w:rsid w:val="00CB6140"/>
    <w:rPr>
      <w:rFonts w:cs="Arial Unicode MS"/>
    </w:rPr>
  </w:style>
  <w:style w:type="paragraph" w:customStyle="1" w:styleId="AF333BE15AFF4B15AE082110D2DB7814">
    <w:name w:val="AF333BE15AFF4B15AE082110D2DB7814"/>
    <w:rsid w:val="00CB6140"/>
    <w:rPr>
      <w:rFonts w:cs="Arial Unicode MS"/>
    </w:rPr>
  </w:style>
  <w:style w:type="paragraph" w:customStyle="1" w:styleId="44DC80287064417E9C710ACCDA8C5593">
    <w:name w:val="44DC80287064417E9C710ACCDA8C5593"/>
    <w:rsid w:val="00CB6140"/>
    <w:rPr>
      <w:rFonts w:cs="Arial Unicode MS"/>
    </w:rPr>
  </w:style>
  <w:style w:type="paragraph" w:customStyle="1" w:styleId="D2F4BD1F61BA49D69B8B78A35AD039B3">
    <w:name w:val="D2F4BD1F61BA49D69B8B78A35AD039B3"/>
    <w:rsid w:val="00CB6140"/>
    <w:rPr>
      <w:rFonts w:cs="Arial Unicode MS"/>
    </w:rPr>
  </w:style>
  <w:style w:type="paragraph" w:customStyle="1" w:styleId="5C6F1E9DF8C24266971A323E71407608">
    <w:name w:val="5C6F1E9DF8C24266971A323E71407608"/>
    <w:rsid w:val="00CB6140"/>
    <w:rPr>
      <w:rFonts w:cs="Arial Unicode MS"/>
    </w:rPr>
  </w:style>
  <w:style w:type="paragraph" w:customStyle="1" w:styleId="051FB864BCDF467A975994CB4392C805">
    <w:name w:val="051FB864BCDF467A975994CB4392C805"/>
    <w:rsid w:val="00CB6140"/>
    <w:rPr>
      <w:rFonts w:cs="Arial Unicode MS"/>
    </w:rPr>
  </w:style>
  <w:style w:type="paragraph" w:customStyle="1" w:styleId="3C417558BE1944348B2C6D1D514C30A3">
    <w:name w:val="3C417558BE1944348B2C6D1D514C30A3"/>
    <w:rsid w:val="00CB6140"/>
    <w:rPr>
      <w:rFonts w:cs="Arial Unicode MS"/>
    </w:rPr>
  </w:style>
  <w:style w:type="paragraph" w:customStyle="1" w:styleId="2BFDBBE5740244FBB296C8A8BC2BC012">
    <w:name w:val="2BFDBBE5740244FBB296C8A8BC2BC012"/>
    <w:rsid w:val="00CB6140"/>
    <w:rPr>
      <w:rFonts w:cs="Arial Unicode M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Bubniak</dc:creator>
  <cp:keywords/>
  <dc:description/>
  <cp:lastModifiedBy>Karolina Bubniak</cp:lastModifiedBy>
  <cp:revision>6</cp:revision>
  <dcterms:created xsi:type="dcterms:W3CDTF">2022-03-22T09:11:00Z</dcterms:created>
  <dcterms:modified xsi:type="dcterms:W3CDTF">2022-03-22T10:52:00Z</dcterms:modified>
</cp:coreProperties>
</file>