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C8" w:rsidRDefault="00EB5EC8" w:rsidP="00EB5EC8">
      <w:pPr>
        <w:jc w:val="center"/>
        <w:rPr>
          <w:b/>
        </w:rPr>
      </w:pPr>
      <w:r>
        <w:rPr>
          <w:b/>
        </w:rPr>
        <w:t xml:space="preserve">WNIOSEK O REJESTRACJĘ SPOŁECZNEGO OPIEKUNA </w:t>
      </w:r>
    </w:p>
    <w:p w:rsidR="00E52CBF" w:rsidRDefault="00EB5EC8" w:rsidP="00EB5EC8">
      <w:pPr>
        <w:jc w:val="center"/>
      </w:pPr>
      <w:r>
        <w:rPr>
          <w:b/>
        </w:rPr>
        <w:t xml:space="preserve">KOTÓW WOLNO ŻYJĄCYCH NA ROK </w:t>
      </w:r>
      <w:r w:rsidR="00A810BC">
        <w:rPr>
          <w:b/>
        </w:rPr>
        <w:t>……………….</w:t>
      </w:r>
    </w:p>
    <w:p w:rsidR="00EB5EC8" w:rsidRPr="00EC79C5" w:rsidRDefault="00EB5EC8" w:rsidP="00EB5EC8">
      <w:pPr>
        <w:jc w:val="both"/>
        <w:rPr>
          <w:b/>
          <w:sz w:val="20"/>
          <w:szCs w:val="20"/>
        </w:rPr>
      </w:pPr>
      <w:r w:rsidRPr="00EC79C5">
        <w:rPr>
          <w:b/>
          <w:sz w:val="20"/>
          <w:szCs w:val="20"/>
        </w:rPr>
        <w:t xml:space="preserve">Dane opiekuna zwierząt </w:t>
      </w:r>
      <w:r w:rsidRPr="00EC79C5">
        <w:rPr>
          <w:sz w:val="20"/>
          <w:szCs w:val="20"/>
        </w:rPr>
        <w:t>( wypełnia społeczny opiekun/karmiciel kotów wolno żyjących )</w:t>
      </w:r>
      <w:r w:rsidRPr="00EC79C5">
        <w:rPr>
          <w:b/>
          <w:sz w:val="20"/>
          <w:szCs w:val="20"/>
        </w:rPr>
        <w:t xml:space="preserve"> </w:t>
      </w:r>
    </w:p>
    <w:p w:rsidR="00EB5EC8" w:rsidRPr="00EC79C5" w:rsidRDefault="00EB5EC8" w:rsidP="00EB5EC8">
      <w:pPr>
        <w:jc w:val="both"/>
        <w:rPr>
          <w:sz w:val="20"/>
          <w:szCs w:val="20"/>
        </w:rPr>
      </w:pPr>
      <w:r w:rsidRPr="00EC79C5">
        <w:rPr>
          <w:sz w:val="20"/>
          <w:szCs w:val="20"/>
        </w:rPr>
        <w:t>Imię i Nazwisko …………………………………………………………………………… PESEL ……………………………………………</w:t>
      </w:r>
      <w:r w:rsidR="00EC79C5">
        <w:rPr>
          <w:sz w:val="20"/>
          <w:szCs w:val="20"/>
        </w:rPr>
        <w:t>…………………….</w:t>
      </w:r>
    </w:p>
    <w:p w:rsidR="00EB5EC8" w:rsidRPr="00EC79C5" w:rsidRDefault="00EB5EC8" w:rsidP="00EB5EC8">
      <w:pPr>
        <w:jc w:val="both"/>
        <w:rPr>
          <w:sz w:val="20"/>
          <w:szCs w:val="20"/>
        </w:rPr>
      </w:pPr>
      <w:r w:rsidRPr="00EC79C5">
        <w:rPr>
          <w:sz w:val="20"/>
          <w:szCs w:val="20"/>
        </w:rPr>
        <w:t>Adres zamieszkania ………………………………………………………………………………………………………………………………</w:t>
      </w:r>
      <w:r w:rsidR="00EC79C5">
        <w:rPr>
          <w:sz w:val="20"/>
          <w:szCs w:val="20"/>
        </w:rPr>
        <w:t>…………………..</w:t>
      </w:r>
    </w:p>
    <w:p w:rsidR="00EB5EC8" w:rsidRPr="00EC79C5" w:rsidRDefault="00EB5EC8" w:rsidP="00EB5EC8">
      <w:pPr>
        <w:jc w:val="both"/>
        <w:rPr>
          <w:sz w:val="20"/>
          <w:szCs w:val="20"/>
        </w:rPr>
      </w:pPr>
      <w:r w:rsidRPr="00EC79C5">
        <w:rPr>
          <w:sz w:val="20"/>
          <w:szCs w:val="20"/>
        </w:rPr>
        <w:t>Telefon kontaktowy ……………………………………………………………………………………………………………………………</w:t>
      </w:r>
      <w:r w:rsidR="00EC79C5">
        <w:rPr>
          <w:sz w:val="20"/>
          <w:szCs w:val="20"/>
        </w:rPr>
        <w:t>…………………….</w:t>
      </w:r>
    </w:p>
    <w:p w:rsidR="00EB5EC8" w:rsidRPr="00EC79C5" w:rsidRDefault="00EB5EC8" w:rsidP="00EB5EC8">
      <w:pPr>
        <w:jc w:val="both"/>
        <w:rPr>
          <w:b/>
          <w:sz w:val="20"/>
          <w:szCs w:val="20"/>
        </w:rPr>
      </w:pPr>
      <w:r w:rsidRPr="00EC79C5">
        <w:rPr>
          <w:b/>
          <w:sz w:val="20"/>
          <w:szCs w:val="20"/>
        </w:rPr>
        <w:t xml:space="preserve">Oświadczam, że  : </w:t>
      </w:r>
    </w:p>
    <w:p w:rsidR="00EB5EC8" w:rsidRPr="00EC79C5" w:rsidRDefault="00EE0637" w:rsidP="000F2CB0">
      <w:pPr>
        <w:pStyle w:val="Akapitzlist"/>
        <w:numPr>
          <w:ilvl w:val="0"/>
          <w:numId w:val="6"/>
        </w:numPr>
        <w:tabs>
          <w:tab w:val="left" w:pos="284"/>
        </w:tabs>
        <w:spacing w:after="0"/>
        <w:ind w:left="357" w:hanging="357"/>
        <w:jc w:val="both"/>
        <w:rPr>
          <w:sz w:val="20"/>
          <w:szCs w:val="20"/>
        </w:rPr>
      </w:pPr>
      <w:r w:rsidRPr="00EC79C5">
        <w:rPr>
          <w:sz w:val="20"/>
          <w:szCs w:val="20"/>
        </w:rPr>
        <w:t>D</w:t>
      </w:r>
      <w:r w:rsidR="00EB5EC8" w:rsidRPr="00EC79C5">
        <w:rPr>
          <w:sz w:val="20"/>
          <w:szCs w:val="20"/>
        </w:rPr>
        <w:t>eklaruj</w:t>
      </w:r>
      <w:r w:rsidR="006A1FF7">
        <w:rPr>
          <w:sz w:val="20"/>
          <w:szCs w:val="20"/>
        </w:rPr>
        <w:t xml:space="preserve">ę gotowość do opieki w roku </w:t>
      </w:r>
      <w:r w:rsidR="00A810BC">
        <w:rPr>
          <w:sz w:val="20"/>
          <w:szCs w:val="20"/>
        </w:rPr>
        <w:t>…………………..</w:t>
      </w:r>
      <w:r w:rsidR="00EB5EC8" w:rsidRPr="00EC79C5">
        <w:rPr>
          <w:sz w:val="20"/>
          <w:szCs w:val="20"/>
        </w:rPr>
        <w:t xml:space="preserve">  nad kotami wolno żyjącymi w Głogowie, zgodnie z poniższym wykazem : </w:t>
      </w:r>
    </w:p>
    <w:tbl>
      <w:tblPr>
        <w:tblStyle w:val="Tabela-Siatka"/>
        <w:tblW w:w="9209" w:type="dxa"/>
        <w:tblLook w:val="04A0" w:firstRow="1" w:lastRow="0" w:firstColumn="1" w:lastColumn="0" w:noHBand="0" w:noVBand="1"/>
      </w:tblPr>
      <w:tblGrid>
        <w:gridCol w:w="1696"/>
        <w:gridCol w:w="993"/>
        <w:gridCol w:w="6520"/>
      </w:tblGrid>
      <w:tr w:rsidR="00EB5EC8" w:rsidRPr="00EC79C5" w:rsidTr="00CD3C3B">
        <w:trPr>
          <w:trHeight w:val="220"/>
        </w:trPr>
        <w:tc>
          <w:tcPr>
            <w:tcW w:w="2689" w:type="dxa"/>
            <w:gridSpan w:val="2"/>
          </w:tcPr>
          <w:p w:rsidR="00EB5EC8" w:rsidRPr="00EC79C5" w:rsidRDefault="00CD3C3B" w:rsidP="00EB5EC8">
            <w:pPr>
              <w:jc w:val="both"/>
              <w:rPr>
                <w:b/>
                <w:sz w:val="18"/>
                <w:szCs w:val="18"/>
              </w:rPr>
            </w:pPr>
            <w:r w:rsidRPr="00EC79C5">
              <w:rPr>
                <w:b/>
                <w:sz w:val="18"/>
                <w:szCs w:val="18"/>
              </w:rPr>
              <w:t xml:space="preserve">ILOŚĆ KOTÓW </w:t>
            </w:r>
          </w:p>
        </w:tc>
        <w:tc>
          <w:tcPr>
            <w:tcW w:w="6520" w:type="dxa"/>
          </w:tcPr>
          <w:p w:rsidR="00EB5EC8" w:rsidRPr="00EC79C5" w:rsidRDefault="00CD3C3B" w:rsidP="00EB5EC8">
            <w:pPr>
              <w:jc w:val="both"/>
              <w:rPr>
                <w:b/>
                <w:sz w:val="18"/>
                <w:szCs w:val="18"/>
              </w:rPr>
            </w:pPr>
            <w:r w:rsidRPr="00EC79C5">
              <w:rPr>
                <w:b/>
                <w:sz w:val="18"/>
                <w:szCs w:val="18"/>
              </w:rPr>
              <w:t xml:space="preserve">DOKŁADNE OKREŚLENIE MIEJSCA (OBSZARU) DOKARMIANIA ZWIERZAT </w:t>
            </w:r>
          </w:p>
          <w:p w:rsidR="00CD3C3B" w:rsidRPr="00EC79C5" w:rsidRDefault="00CD3C3B" w:rsidP="00EB5EC8">
            <w:pPr>
              <w:jc w:val="both"/>
              <w:rPr>
                <w:b/>
                <w:sz w:val="18"/>
                <w:szCs w:val="18"/>
              </w:rPr>
            </w:pPr>
          </w:p>
        </w:tc>
      </w:tr>
      <w:tr w:rsidR="00CD3C3B" w:rsidRPr="00EC79C5" w:rsidTr="00CD3C3B">
        <w:trPr>
          <w:trHeight w:val="220"/>
        </w:trPr>
        <w:tc>
          <w:tcPr>
            <w:tcW w:w="1696" w:type="dxa"/>
          </w:tcPr>
          <w:p w:rsidR="00CD3C3B" w:rsidRPr="00EC79C5" w:rsidRDefault="00CD3C3B" w:rsidP="00EB5EC8">
            <w:pPr>
              <w:jc w:val="both"/>
              <w:rPr>
                <w:sz w:val="18"/>
                <w:szCs w:val="18"/>
              </w:rPr>
            </w:pPr>
            <w:r w:rsidRPr="00EC79C5">
              <w:rPr>
                <w:sz w:val="18"/>
                <w:szCs w:val="18"/>
              </w:rPr>
              <w:t xml:space="preserve">Ilość ogółem </w:t>
            </w:r>
          </w:p>
        </w:tc>
        <w:tc>
          <w:tcPr>
            <w:tcW w:w="993" w:type="dxa"/>
          </w:tcPr>
          <w:p w:rsidR="00CD3C3B" w:rsidRPr="00EC79C5" w:rsidRDefault="00CD3C3B" w:rsidP="00CD3C3B">
            <w:pPr>
              <w:jc w:val="both"/>
              <w:rPr>
                <w:sz w:val="18"/>
                <w:szCs w:val="18"/>
              </w:rPr>
            </w:pPr>
          </w:p>
          <w:p w:rsidR="00CD3C3B" w:rsidRPr="00EC79C5" w:rsidRDefault="00CD3C3B" w:rsidP="00CD3C3B">
            <w:pPr>
              <w:jc w:val="both"/>
              <w:rPr>
                <w:sz w:val="18"/>
                <w:szCs w:val="18"/>
              </w:rPr>
            </w:pPr>
          </w:p>
        </w:tc>
        <w:tc>
          <w:tcPr>
            <w:tcW w:w="6520" w:type="dxa"/>
            <w:vMerge w:val="restart"/>
          </w:tcPr>
          <w:p w:rsidR="00CD3C3B" w:rsidRPr="00EC79C5" w:rsidRDefault="00CD3C3B" w:rsidP="00EB5EC8">
            <w:pPr>
              <w:jc w:val="both"/>
              <w:rPr>
                <w:sz w:val="20"/>
                <w:szCs w:val="20"/>
              </w:rPr>
            </w:pPr>
          </w:p>
        </w:tc>
      </w:tr>
      <w:tr w:rsidR="00CD3C3B" w:rsidRPr="00EC79C5" w:rsidTr="00CD3C3B">
        <w:trPr>
          <w:trHeight w:val="220"/>
        </w:trPr>
        <w:tc>
          <w:tcPr>
            <w:tcW w:w="1696" w:type="dxa"/>
          </w:tcPr>
          <w:p w:rsidR="00CD3C3B" w:rsidRPr="00EC79C5" w:rsidRDefault="00CD3C3B" w:rsidP="00EB5EC8">
            <w:pPr>
              <w:jc w:val="both"/>
              <w:rPr>
                <w:sz w:val="18"/>
                <w:szCs w:val="18"/>
              </w:rPr>
            </w:pPr>
            <w:r w:rsidRPr="00EC79C5">
              <w:rPr>
                <w:sz w:val="18"/>
                <w:szCs w:val="18"/>
              </w:rPr>
              <w:t xml:space="preserve">W tym </w:t>
            </w:r>
          </w:p>
          <w:p w:rsidR="00CD3C3B" w:rsidRPr="00EC79C5" w:rsidRDefault="00CD3C3B" w:rsidP="00EB5EC8">
            <w:pPr>
              <w:jc w:val="both"/>
              <w:rPr>
                <w:sz w:val="18"/>
                <w:szCs w:val="18"/>
              </w:rPr>
            </w:pPr>
            <w:r w:rsidRPr="00EC79C5">
              <w:rPr>
                <w:sz w:val="18"/>
                <w:szCs w:val="18"/>
              </w:rPr>
              <w:t xml:space="preserve">Ilość do kastracji </w:t>
            </w:r>
          </w:p>
        </w:tc>
        <w:tc>
          <w:tcPr>
            <w:tcW w:w="993" w:type="dxa"/>
          </w:tcPr>
          <w:p w:rsidR="00CD3C3B" w:rsidRPr="00EC79C5" w:rsidRDefault="00CD3C3B" w:rsidP="00EB5EC8">
            <w:pPr>
              <w:jc w:val="both"/>
              <w:rPr>
                <w:sz w:val="18"/>
                <w:szCs w:val="18"/>
              </w:rPr>
            </w:pPr>
          </w:p>
        </w:tc>
        <w:tc>
          <w:tcPr>
            <w:tcW w:w="6520" w:type="dxa"/>
            <w:vMerge/>
          </w:tcPr>
          <w:p w:rsidR="00CD3C3B" w:rsidRPr="00EC79C5" w:rsidRDefault="00CD3C3B" w:rsidP="00EB5EC8">
            <w:pPr>
              <w:jc w:val="both"/>
              <w:rPr>
                <w:sz w:val="20"/>
                <w:szCs w:val="20"/>
              </w:rPr>
            </w:pPr>
          </w:p>
        </w:tc>
      </w:tr>
      <w:tr w:rsidR="00CD3C3B" w:rsidRPr="00EC79C5" w:rsidTr="00CD3C3B">
        <w:trPr>
          <w:trHeight w:val="220"/>
        </w:trPr>
        <w:tc>
          <w:tcPr>
            <w:tcW w:w="1696" w:type="dxa"/>
          </w:tcPr>
          <w:p w:rsidR="00CD3C3B" w:rsidRPr="00EC79C5" w:rsidRDefault="00CD3C3B" w:rsidP="00CD3C3B">
            <w:pPr>
              <w:jc w:val="both"/>
              <w:rPr>
                <w:sz w:val="18"/>
                <w:szCs w:val="18"/>
              </w:rPr>
            </w:pPr>
            <w:r w:rsidRPr="00EC79C5">
              <w:rPr>
                <w:sz w:val="18"/>
                <w:szCs w:val="18"/>
              </w:rPr>
              <w:t xml:space="preserve">Ilość do sterylizacji </w:t>
            </w:r>
          </w:p>
        </w:tc>
        <w:tc>
          <w:tcPr>
            <w:tcW w:w="993" w:type="dxa"/>
          </w:tcPr>
          <w:p w:rsidR="00CD3C3B" w:rsidRPr="00EC79C5" w:rsidRDefault="00CD3C3B" w:rsidP="00CD3C3B">
            <w:pPr>
              <w:jc w:val="both"/>
              <w:rPr>
                <w:sz w:val="18"/>
                <w:szCs w:val="18"/>
              </w:rPr>
            </w:pPr>
          </w:p>
          <w:p w:rsidR="00CD3C3B" w:rsidRPr="00EC79C5" w:rsidRDefault="00CD3C3B" w:rsidP="00CD3C3B">
            <w:pPr>
              <w:jc w:val="both"/>
              <w:rPr>
                <w:sz w:val="18"/>
                <w:szCs w:val="18"/>
              </w:rPr>
            </w:pPr>
          </w:p>
        </w:tc>
        <w:tc>
          <w:tcPr>
            <w:tcW w:w="6520" w:type="dxa"/>
            <w:vMerge/>
          </w:tcPr>
          <w:p w:rsidR="00CD3C3B" w:rsidRPr="00EC79C5" w:rsidRDefault="00CD3C3B" w:rsidP="00CD3C3B">
            <w:pPr>
              <w:jc w:val="both"/>
              <w:rPr>
                <w:sz w:val="20"/>
                <w:szCs w:val="20"/>
              </w:rPr>
            </w:pPr>
          </w:p>
        </w:tc>
      </w:tr>
    </w:tbl>
    <w:p w:rsidR="008F7A68" w:rsidRPr="00EC79C5" w:rsidRDefault="008F7A68" w:rsidP="00926D98">
      <w:pPr>
        <w:pStyle w:val="Akapitzlist"/>
        <w:tabs>
          <w:tab w:val="left" w:pos="0"/>
          <w:tab w:val="left" w:pos="284"/>
        </w:tabs>
        <w:spacing w:after="0" w:line="240" w:lineRule="auto"/>
        <w:ind w:left="0"/>
        <w:jc w:val="both"/>
        <w:rPr>
          <w:sz w:val="20"/>
          <w:szCs w:val="20"/>
        </w:rPr>
      </w:pPr>
    </w:p>
    <w:p w:rsidR="00EB5EC8" w:rsidRPr="00EC79C5" w:rsidRDefault="000F2CB0" w:rsidP="00EC79C5">
      <w:pPr>
        <w:pStyle w:val="Akapitzlist"/>
        <w:keepNext/>
        <w:numPr>
          <w:ilvl w:val="0"/>
          <w:numId w:val="6"/>
        </w:numPr>
        <w:tabs>
          <w:tab w:val="left" w:pos="284"/>
        </w:tabs>
        <w:spacing w:after="0" w:line="240" w:lineRule="auto"/>
        <w:ind w:left="284" w:hanging="284"/>
        <w:contextualSpacing w:val="0"/>
        <w:mirrorIndents/>
        <w:jc w:val="both"/>
        <w:rPr>
          <w:sz w:val="20"/>
          <w:szCs w:val="20"/>
        </w:rPr>
      </w:pPr>
      <w:r w:rsidRPr="00EC79C5">
        <w:rPr>
          <w:sz w:val="20"/>
          <w:szCs w:val="20"/>
        </w:rPr>
        <w:t>Z</w:t>
      </w:r>
      <w:r w:rsidR="00CD3C3B" w:rsidRPr="00EC79C5">
        <w:rPr>
          <w:sz w:val="20"/>
          <w:szCs w:val="20"/>
        </w:rPr>
        <w:t>głaszam chęć nieodpłatnego udziału w realizacji Programu opieki nad zwierzętami bezdomnymi oraz zapobiegania bezdomności zwierząt na rok 2019 w zakresie : monitorowania  skupis</w:t>
      </w:r>
      <w:r w:rsidR="00EE0637" w:rsidRPr="00EC79C5">
        <w:rPr>
          <w:sz w:val="20"/>
          <w:szCs w:val="20"/>
        </w:rPr>
        <w:t>k</w:t>
      </w:r>
      <w:r w:rsidR="00CD3C3B" w:rsidRPr="00EC79C5">
        <w:rPr>
          <w:sz w:val="20"/>
          <w:szCs w:val="20"/>
        </w:rPr>
        <w:t xml:space="preserve"> kotów wolno żyjących na terenie miasta </w:t>
      </w:r>
      <w:r w:rsidRPr="00EC79C5">
        <w:rPr>
          <w:sz w:val="20"/>
          <w:szCs w:val="20"/>
        </w:rPr>
        <w:t xml:space="preserve"> </w:t>
      </w:r>
      <w:r w:rsidR="00EE0637" w:rsidRPr="00EC79C5">
        <w:rPr>
          <w:sz w:val="20"/>
          <w:szCs w:val="20"/>
        </w:rPr>
        <w:t xml:space="preserve">Głogowa, </w:t>
      </w:r>
      <w:r w:rsidR="00926D98" w:rsidRPr="00EC79C5">
        <w:rPr>
          <w:sz w:val="20"/>
          <w:szCs w:val="20"/>
        </w:rPr>
        <w:t xml:space="preserve"> </w:t>
      </w:r>
      <w:r w:rsidR="00EE0637" w:rsidRPr="00EC79C5">
        <w:rPr>
          <w:sz w:val="20"/>
          <w:szCs w:val="20"/>
        </w:rPr>
        <w:t>informowania o potrzebie odławiania na zabiegi sterylizacji lub kastracji, usypianie ślepych miotów oraz zgłaszania  zwierząt chorych i poszkodowanych w  wypadkach , a także w zakresie opieki nad kotami wolno żyjącymi oraz ich dokarmiania na</w:t>
      </w:r>
      <w:r w:rsidR="00EC79C5" w:rsidRPr="00EC79C5">
        <w:rPr>
          <w:sz w:val="20"/>
          <w:szCs w:val="20"/>
        </w:rPr>
        <w:t xml:space="preserve"> </w:t>
      </w:r>
      <w:r w:rsidR="00EE0637" w:rsidRPr="00EC79C5">
        <w:rPr>
          <w:sz w:val="20"/>
          <w:szCs w:val="20"/>
        </w:rPr>
        <w:t xml:space="preserve">zgłoszonym terenie; ( powyżej zabiegi będą realizowane wyłącznie po uzgodnieniu z Działem </w:t>
      </w:r>
      <w:r w:rsidRPr="00EC79C5">
        <w:rPr>
          <w:sz w:val="20"/>
          <w:szCs w:val="20"/>
        </w:rPr>
        <w:t xml:space="preserve"> </w:t>
      </w:r>
      <w:r w:rsidR="00EE0637" w:rsidRPr="00EC79C5">
        <w:rPr>
          <w:sz w:val="20"/>
          <w:szCs w:val="20"/>
        </w:rPr>
        <w:t xml:space="preserve">Komunalnym </w:t>
      </w:r>
      <w:r w:rsidRPr="00EC79C5">
        <w:rPr>
          <w:sz w:val="20"/>
          <w:szCs w:val="20"/>
        </w:rPr>
        <w:t xml:space="preserve">przez wskazany </w:t>
      </w:r>
      <w:r w:rsidR="0041227E" w:rsidRPr="00EC79C5">
        <w:rPr>
          <w:sz w:val="20"/>
          <w:szCs w:val="20"/>
        </w:rPr>
        <w:t xml:space="preserve">  </w:t>
      </w:r>
      <w:r w:rsidRPr="00EC79C5">
        <w:rPr>
          <w:sz w:val="20"/>
          <w:szCs w:val="20"/>
        </w:rPr>
        <w:t xml:space="preserve">zakład weterynaryjny) . </w:t>
      </w:r>
    </w:p>
    <w:p w:rsidR="000F2CB0" w:rsidRPr="00EC79C5" w:rsidRDefault="000F2CB0" w:rsidP="0041227E">
      <w:pPr>
        <w:pStyle w:val="Akapitzlist"/>
        <w:keepNext/>
        <w:tabs>
          <w:tab w:val="left" w:pos="0"/>
          <w:tab w:val="left" w:pos="284"/>
        </w:tabs>
        <w:spacing w:after="0" w:line="240" w:lineRule="auto"/>
        <w:ind w:left="0"/>
        <w:jc w:val="both"/>
        <w:rPr>
          <w:sz w:val="20"/>
          <w:szCs w:val="20"/>
        </w:rPr>
      </w:pPr>
    </w:p>
    <w:p w:rsidR="000F2CB0" w:rsidRPr="00EC79C5" w:rsidRDefault="000F2CB0" w:rsidP="00EC79C5">
      <w:pPr>
        <w:pStyle w:val="Akapitzlist"/>
        <w:numPr>
          <w:ilvl w:val="0"/>
          <w:numId w:val="6"/>
        </w:numPr>
        <w:tabs>
          <w:tab w:val="left" w:pos="0"/>
          <w:tab w:val="left" w:pos="284"/>
        </w:tabs>
        <w:spacing w:after="100" w:afterAutospacing="1" w:line="240" w:lineRule="auto"/>
        <w:ind w:left="284" w:hanging="284"/>
        <w:jc w:val="both"/>
        <w:rPr>
          <w:sz w:val="20"/>
          <w:szCs w:val="20"/>
          <w:u w:val="single"/>
        </w:rPr>
      </w:pPr>
      <w:r w:rsidRPr="00EC79C5">
        <w:rPr>
          <w:sz w:val="20"/>
          <w:szCs w:val="20"/>
        </w:rPr>
        <w:t xml:space="preserve">Przyjmuje do wiadomości , </w:t>
      </w:r>
      <w:r w:rsidRPr="00EC79C5">
        <w:rPr>
          <w:sz w:val="20"/>
          <w:szCs w:val="20"/>
          <w:u w:val="single"/>
        </w:rPr>
        <w:t xml:space="preserve">że deklarowany obszar opieki i dokarmiania zwierząt nie może pokrywać się, ani </w:t>
      </w:r>
      <w:r w:rsidR="00EC79C5" w:rsidRPr="00EC79C5">
        <w:rPr>
          <w:sz w:val="20"/>
          <w:szCs w:val="20"/>
          <w:u w:val="single"/>
        </w:rPr>
        <w:t xml:space="preserve"> </w:t>
      </w:r>
      <w:r w:rsidRPr="00EC79C5">
        <w:rPr>
          <w:sz w:val="20"/>
          <w:szCs w:val="20"/>
          <w:u w:val="single"/>
        </w:rPr>
        <w:t xml:space="preserve">bezpośrednio </w:t>
      </w:r>
      <w:r w:rsidR="0041227E" w:rsidRPr="00EC79C5">
        <w:rPr>
          <w:sz w:val="20"/>
          <w:szCs w:val="20"/>
          <w:u w:val="single"/>
        </w:rPr>
        <w:t xml:space="preserve"> </w:t>
      </w:r>
      <w:r w:rsidRPr="00EC79C5">
        <w:rPr>
          <w:sz w:val="20"/>
          <w:szCs w:val="20"/>
          <w:u w:val="single"/>
        </w:rPr>
        <w:t>graniczyć z obszarem wcześniej zgłoszonym przez innego opiekuna .</w:t>
      </w:r>
      <w:r w:rsidRPr="00EC79C5">
        <w:rPr>
          <w:sz w:val="20"/>
          <w:szCs w:val="20"/>
        </w:rPr>
        <w:t xml:space="preserve"> </w:t>
      </w:r>
    </w:p>
    <w:p w:rsidR="000F2CB0" w:rsidRPr="00EC79C5" w:rsidRDefault="000F2CB0" w:rsidP="00926D98">
      <w:pPr>
        <w:pStyle w:val="Akapitzlist"/>
        <w:tabs>
          <w:tab w:val="left" w:pos="0"/>
        </w:tabs>
        <w:spacing w:after="100" w:afterAutospacing="1" w:line="240" w:lineRule="auto"/>
        <w:ind w:left="113"/>
        <w:jc w:val="both"/>
        <w:rPr>
          <w:sz w:val="20"/>
          <w:szCs w:val="20"/>
          <w:u w:val="single"/>
        </w:rPr>
      </w:pPr>
    </w:p>
    <w:p w:rsidR="000F2CB0" w:rsidRPr="00EC79C5" w:rsidRDefault="000F2CB0" w:rsidP="0041227E">
      <w:pPr>
        <w:pStyle w:val="Akapitzlist"/>
        <w:numPr>
          <w:ilvl w:val="0"/>
          <w:numId w:val="6"/>
        </w:numPr>
        <w:tabs>
          <w:tab w:val="left" w:pos="0"/>
          <w:tab w:val="left" w:pos="284"/>
        </w:tabs>
        <w:spacing w:after="100" w:afterAutospacing="1" w:line="240" w:lineRule="auto"/>
        <w:ind w:left="113" w:hanging="113"/>
        <w:jc w:val="both"/>
        <w:rPr>
          <w:sz w:val="20"/>
          <w:szCs w:val="20"/>
        </w:rPr>
      </w:pPr>
      <w:r w:rsidRPr="00EC79C5">
        <w:rPr>
          <w:sz w:val="20"/>
          <w:szCs w:val="20"/>
        </w:rPr>
        <w:t xml:space="preserve">Zobowiązuje się do rzetelnego wypełniania przyjętych zadań , w szczególności : </w:t>
      </w:r>
    </w:p>
    <w:p w:rsidR="0041227E" w:rsidRPr="00EC79C5" w:rsidRDefault="007D58AB" w:rsidP="007D58AB">
      <w:pPr>
        <w:pStyle w:val="Akapitzlist"/>
        <w:numPr>
          <w:ilvl w:val="0"/>
          <w:numId w:val="7"/>
        </w:numPr>
        <w:tabs>
          <w:tab w:val="left" w:pos="0"/>
          <w:tab w:val="left" w:pos="284"/>
        </w:tabs>
        <w:spacing w:after="100" w:afterAutospacing="1" w:line="240" w:lineRule="auto"/>
        <w:jc w:val="both"/>
        <w:rPr>
          <w:sz w:val="20"/>
          <w:szCs w:val="20"/>
        </w:rPr>
      </w:pPr>
      <w:r w:rsidRPr="00EC79C5">
        <w:rPr>
          <w:sz w:val="20"/>
          <w:szCs w:val="20"/>
        </w:rPr>
        <w:t>p</w:t>
      </w:r>
      <w:r w:rsidR="0041227E" w:rsidRPr="00EC79C5">
        <w:rPr>
          <w:sz w:val="20"/>
          <w:szCs w:val="20"/>
        </w:rPr>
        <w:t>rzekazywania zgodnych z rzeczywistością informa</w:t>
      </w:r>
      <w:r w:rsidRPr="00EC79C5">
        <w:rPr>
          <w:sz w:val="20"/>
          <w:szCs w:val="20"/>
        </w:rPr>
        <w:t>cji o ilości zwierząt pozostają</w:t>
      </w:r>
      <w:r w:rsidR="0041227E" w:rsidRPr="00EC79C5">
        <w:rPr>
          <w:sz w:val="20"/>
          <w:szCs w:val="20"/>
        </w:rPr>
        <w:t xml:space="preserve">cych pod opieką, stanie ich </w:t>
      </w:r>
      <w:r w:rsidRPr="00EC79C5">
        <w:rPr>
          <w:sz w:val="20"/>
          <w:szCs w:val="20"/>
        </w:rPr>
        <w:t xml:space="preserve">zdrowia, potrzebie zabiegów weterynaryjnych o odławiania zwierząt, </w:t>
      </w:r>
    </w:p>
    <w:p w:rsidR="007D58AB" w:rsidRPr="00EC79C5" w:rsidRDefault="007D58AB" w:rsidP="0041227E">
      <w:pPr>
        <w:pStyle w:val="Akapitzlist"/>
        <w:numPr>
          <w:ilvl w:val="0"/>
          <w:numId w:val="7"/>
        </w:numPr>
        <w:tabs>
          <w:tab w:val="left" w:pos="0"/>
          <w:tab w:val="left" w:pos="284"/>
        </w:tabs>
        <w:spacing w:after="100" w:afterAutospacing="1" w:line="240" w:lineRule="auto"/>
        <w:jc w:val="both"/>
        <w:rPr>
          <w:sz w:val="20"/>
          <w:szCs w:val="20"/>
        </w:rPr>
      </w:pPr>
      <w:r w:rsidRPr="00EC79C5">
        <w:rPr>
          <w:sz w:val="20"/>
          <w:szCs w:val="20"/>
        </w:rPr>
        <w:t xml:space="preserve">wykorzystania otrzymanej  karmy do dokarmiania wyłącznie kotów  wolno żyjących na terenie Gminy Miejskiej Głogów  koty dokarmiane na własnej posesji nie mogą być zaliczane do kotów wolno żyjących  lecz przygarniętych przez dokarmiającego), </w:t>
      </w:r>
    </w:p>
    <w:p w:rsidR="007D58AB" w:rsidRPr="00EC79C5" w:rsidRDefault="007D58AB" w:rsidP="0041227E">
      <w:pPr>
        <w:pStyle w:val="Akapitzlist"/>
        <w:numPr>
          <w:ilvl w:val="0"/>
          <w:numId w:val="7"/>
        </w:numPr>
        <w:tabs>
          <w:tab w:val="left" w:pos="0"/>
          <w:tab w:val="left" w:pos="284"/>
        </w:tabs>
        <w:spacing w:after="100" w:afterAutospacing="1" w:line="240" w:lineRule="auto"/>
        <w:jc w:val="both"/>
        <w:rPr>
          <w:sz w:val="20"/>
          <w:szCs w:val="20"/>
        </w:rPr>
      </w:pPr>
      <w:r w:rsidRPr="00EC79C5">
        <w:rPr>
          <w:sz w:val="20"/>
          <w:szCs w:val="20"/>
        </w:rPr>
        <w:t xml:space="preserve">osobistego pobierania i nie przekazywania ( udostępniania) karmy osobom trzecim, </w:t>
      </w:r>
    </w:p>
    <w:p w:rsidR="007D58AB" w:rsidRPr="00EC79C5" w:rsidRDefault="007D58AB" w:rsidP="0041227E">
      <w:pPr>
        <w:pStyle w:val="Akapitzlist"/>
        <w:numPr>
          <w:ilvl w:val="0"/>
          <w:numId w:val="7"/>
        </w:numPr>
        <w:tabs>
          <w:tab w:val="left" w:pos="0"/>
          <w:tab w:val="left" w:pos="284"/>
        </w:tabs>
        <w:spacing w:after="100" w:afterAutospacing="1" w:line="240" w:lineRule="auto"/>
        <w:jc w:val="both"/>
        <w:rPr>
          <w:sz w:val="20"/>
          <w:szCs w:val="20"/>
        </w:rPr>
      </w:pPr>
      <w:r w:rsidRPr="00EC79C5">
        <w:rPr>
          <w:sz w:val="20"/>
          <w:szCs w:val="20"/>
        </w:rPr>
        <w:t>prowadzenia dokarmiania zwierząt w miejscach nie kolidujących z dobrem i interesami okolicznych mieszkańców, przestrzegając norm utrzymania czystości i porządku,</w:t>
      </w:r>
    </w:p>
    <w:p w:rsidR="007D58AB" w:rsidRPr="00EC79C5" w:rsidRDefault="007D58AB" w:rsidP="007D58AB">
      <w:pPr>
        <w:pStyle w:val="Akapitzlist"/>
        <w:numPr>
          <w:ilvl w:val="0"/>
          <w:numId w:val="6"/>
        </w:numPr>
        <w:tabs>
          <w:tab w:val="left" w:pos="0"/>
          <w:tab w:val="left" w:pos="284"/>
        </w:tabs>
        <w:spacing w:after="100" w:afterAutospacing="1" w:line="240" w:lineRule="auto"/>
        <w:ind w:left="357" w:hanging="357"/>
        <w:jc w:val="both"/>
        <w:rPr>
          <w:sz w:val="20"/>
          <w:szCs w:val="20"/>
        </w:rPr>
      </w:pPr>
      <w:r w:rsidRPr="00EC79C5">
        <w:rPr>
          <w:sz w:val="20"/>
          <w:szCs w:val="20"/>
        </w:rPr>
        <w:t xml:space="preserve">Przyjmuję do wiadomości , iż w przypadku nie stosowania się do powyższych zasad współpracy lub działań naruszających prawa zwierząt do ochrony , zostanie mi odebrany status społecznego opiekuna zwierząt. </w:t>
      </w:r>
    </w:p>
    <w:p w:rsidR="00583C3B" w:rsidRPr="00EC79C5" w:rsidRDefault="00583C3B" w:rsidP="007D58AB">
      <w:pPr>
        <w:pStyle w:val="Akapitzlist"/>
        <w:numPr>
          <w:ilvl w:val="0"/>
          <w:numId w:val="6"/>
        </w:numPr>
        <w:tabs>
          <w:tab w:val="left" w:pos="0"/>
          <w:tab w:val="left" w:pos="284"/>
        </w:tabs>
        <w:spacing w:after="100" w:afterAutospacing="1" w:line="240" w:lineRule="auto"/>
        <w:ind w:left="357" w:hanging="357"/>
        <w:jc w:val="both"/>
        <w:rPr>
          <w:sz w:val="20"/>
          <w:szCs w:val="20"/>
        </w:rPr>
      </w:pPr>
      <w:r w:rsidRPr="00EC79C5">
        <w:rPr>
          <w:sz w:val="20"/>
          <w:szCs w:val="20"/>
        </w:rPr>
        <w:t xml:space="preserve">Z  uwagi na powyższe oświadczam, że w związku z ewentualnymi nieszczęśliwymi zdarzeniami lub wypadkami będącymi następstwem realizacji wyżej określonego zadania, nie poniosę żadnych zarzutów wobec Gminy Miejskiej Głogów ani nie będę dochodzić z  tego tytułu żadnych roszczeń. </w:t>
      </w:r>
    </w:p>
    <w:p w:rsidR="00EE0637" w:rsidRDefault="00EE0637" w:rsidP="000F2CB0">
      <w:pPr>
        <w:pStyle w:val="Akapitzlist"/>
        <w:tabs>
          <w:tab w:val="left" w:pos="284"/>
        </w:tabs>
        <w:spacing w:after="100" w:afterAutospacing="1"/>
        <w:ind w:left="0"/>
        <w:jc w:val="both"/>
        <w:rPr>
          <w:sz w:val="18"/>
          <w:szCs w:val="18"/>
        </w:rPr>
      </w:pPr>
    </w:p>
    <w:p w:rsidR="00EC79C5" w:rsidRDefault="00EC79C5" w:rsidP="000F2CB0">
      <w:pPr>
        <w:pStyle w:val="Akapitzlist"/>
        <w:tabs>
          <w:tab w:val="left" w:pos="284"/>
        </w:tabs>
        <w:spacing w:after="100" w:afterAutospacing="1"/>
        <w:ind w:left="0"/>
        <w:jc w:val="both"/>
        <w:rPr>
          <w:sz w:val="18"/>
          <w:szCs w:val="18"/>
        </w:rPr>
      </w:pPr>
    </w:p>
    <w:p w:rsidR="00583C3B" w:rsidRDefault="00583C3B" w:rsidP="00583C3B">
      <w:pPr>
        <w:pStyle w:val="Akapitzlist"/>
        <w:tabs>
          <w:tab w:val="left" w:pos="284"/>
        </w:tabs>
        <w:spacing w:after="100" w:afterAutospacing="1"/>
        <w:ind w:left="0"/>
        <w:jc w:val="right"/>
        <w:rPr>
          <w:sz w:val="18"/>
          <w:szCs w:val="18"/>
        </w:rPr>
      </w:pPr>
      <w:r>
        <w:rPr>
          <w:sz w:val="18"/>
          <w:szCs w:val="18"/>
        </w:rPr>
        <w:t>…………………………………………………………………………………………………</w:t>
      </w:r>
    </w:p>
    <w:p w:rsidR="00583C3B" w:rsidRDefault="00583C3B" w:rsidP="00583C3B">
      <w:pPr>
        <w:pStyle w:val="Akapitzlist"/>
        <w:tabs>
          <w:tab w:val="left" w:pos="284"/>
        </w:tabs>
        <w:spacing w:after="100" w:afterAutospacing="1"/>
        <w:ind w:left="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data i czytelny podpis Wnioskodawcy ( opiekuna zwierząt) </w:t>
      </w:r>
    </w:p>
    <w:p w:rsidR="00583C3B" w:rsidRDefault="00583C3B" w:rsidP="00583C3B">
      <w:pPr>
        <w:pStyle w:val="Akapitzlist"/>
        <w:tabs>
          <w:tab w:val="left" w:pos="284"/>
        </w:tabs>
        <w:spacing w:after="100" w:afterAutospacing="1"/>
        <w:ind w:left="0"/>
        <w:rPr>
          <w:sz w:val="18"/>
          <w:szCs w:val="18"/>
        </w:rPr>
      </w:pPr>
    </w:p>
    <w:p w:rsidR="00583C3B" w:rsidRDefault="00583C3B" w:rsidP="00583C3B">
      <w:pPr>
        <w:pStyle w:val="Akapitzlist"/>
        <w:tabs>
          <w:tab w:val="left" w:pos="284"/>
        </w:tabs>
        <w:spacing w:after="100" w:afterAutospacing="1"/>
        <w:ind w:left="0"/>
        <w:rPr>
          <w:sz w:val="18"/>
          <w:szCs w:val="18"/>
        </w:rPr>
      </w:pPr>
    </w:p>
    <w:p w:rsidR="00583C3B" w:rsidRDefault="00583C3B" w:rsidP="00583C3B">
      <w:pPr>
        <w:pStyle w:val="Akapitzlist"/>
        <w:tabs>
          <w:tab w:val="left" w:pos="284"/>
        </w:tabs>
        <w:spacing w:after="100" w:afterAutospacing="1"/>
        <w:ind w:left="0"/>
        <w:rPr>
          <w:sz w:val="18"/>
          <w:szCs w:val="18"/>
        </w:rPr>
      </w:pPr>
    </w:p>
    <w:p w:rsidR="00583C3B" w:rsidRDefault="00583C3B" w:rsidP="00583C3B">
      <w:pPr>
        <w:pStyle w:val="Akapitzlist"/>
        <w:tabs>
          <w:tab w:val="left" w:pos="284"/>
        </w:tabs>
        <w:spacing w:after="100" w:afterAutospacing="1"/>
        <w:ind w:left="0"/>
        <w:rPr>
          <w:b/>
          <w:sz w:val="18"/>
          <w:szCs w:val="18"/>
        </w:rPr>
      </w:pPr>
      <w:r>
        <w:rPr>
          <w:b/>
          <w:sz w:val="18"/>
          <w:szCs w:val="18"/>
        </w:rPr>
        <w:t xml:space="preserve">UWAGI: </w:t>
      </w:r>
    </w:p>
    <w:p w:rsidR="00583C3B" w:rsidRDefault="00583C3B" w:rsidP="00583C3B">
      <w:pPr>
        <w:pStyle w:val="Akapitzlist"/>
        <w:numPr>
          <w:ilvl w:val="0"/>
          <w:numId w:val="8"/>
        </w:numPr>
        <w:tabs>
          <w:tab w:val="left" w:pos="284"/>
        </w:tabs>
        <w:spacing w:after="100" w:afterAutospacing="1"/>
        <w:ind w:left="284" w:hanging="284"/>
        <w:jc w:val="both"/>
        <w:rPr>
          <w:sz w:val="18"/>
          <w:szCs w:val="18"/>
        </w:rPr>
      </w:pPr>
      <w:r>
        <w:rPr>
          <w:sz w:val="18"/>
          <w:szCs w:val="18"/>
        </w:rPr>
        <w:t xml:space="preserve">Niniejszy dokument stanowi wpis do rejestru społecznych opiekunów kotów wolno żyjących na terenie miasta Głogowa,   prowadzonego przez Wydział Infrastruktury Miasta  Dział Komunalny  Urzędu Miejskiego w Głogowie. </w:t>
      </w:r>
    </w:p>
    <w:p w:rsidR="00583C3B" w:rsidRDefault="00583C3B" w:rsidP="00583C3B">
      <w:pPr>
        <w:pStyle w:val="Akapitzlist"/>
        <w:numPr>
          <w:ilvl w:val="0"/>
          <w:numId w:val="8"/>
        </w:numPr>
        <w:tabs>
          <w:tab w:val="left" w:pos="284"/>
        </w:tabs>
        <w:spacing w:after="100" w:afterAutospacing="1"/>
        <w:ind w:left="284" w:hanging="284"/>
        <w:jc w:val="both"/>
        <w:rPr>
          <w:sz w:val="18"/>
          <w:szCs w:val="18"/>
        </w:rPr>
      </w:pPr>
      <w:r>
        <w:rPr>
          <w:sz w:val="18"/>
          <w:szCs w:val="18"/>
        </w:rPr>
        <w:t>Jeżeli wniosek nie zawiera wszystkich wymaganych informacji  lub nie spełnia warunku określonego w pkt 3</w:t>
      </w:r>
      <w:r w:rsidR="00EC79C5">
        <w:rPr>
          <w:sz w:val="18"/>
          <w:szCs w:val="18"/>
        </w:rPr>
        <w:t xml:space="preserve">, zostanie odesłany Wnioskodawcy do poprawienia, bez </w:t>
      </w:r>
      <w:r>
        <w:rPr>
          <w:sz w:val="18"/>
          <w:szCs w:val="18"/>
        </w:rPr>
        <w:t xml:space="preserve"> </w:t>
      </w:r>
      <w:r w:rsidR="00EC79C5">
        <w:rPr>
          <w:sz w:val="18"/>
          <w:szCs w:val="18"/>
        </w:rPr>
        <w:t xml:space="preserve">wpisania do rejestru opiekunów. </w:t>
      </w:r>
    </w:p>
    <w:p w:rsidR="00EC79C5" w:rsidRDefault="00EC79C5" w:rsidP="00EC79C5">
      <w:pPr>
        <w:tabs>
          <w:tab w:val="left" w:pos="284"/>
        </w:tabs>
        <w:spacing w:after="100" w:afterAutospacing="1"/>
        <w:jc w:val="both"/>
        <w:rPr>
          <w:sz w:val="18"/>
          <w:szCs w:val="18"/>
        </w:rPr>
      </w:pPr>
    </w:p>
    <w:p w:rsidR="00EC79C5" w:rsidRDefault="00EC79C5" w:rsidP="00EC79C5">
      <w:pPr>
        <w:tabs>
          <w:tab w:val="left" w:pos="284"/>
        </w:tabs>
        <w:spacing w:after="100" w:afterAutospacing="1"/>
        <w:jc w:val="both"/>
        <w:rPr>
          <w:sz w:val="18"/>
          <w:szCs w:val="18"/>
        </w:rPr>
      </w:pPr>
    </w:p>
    <w:p w:rsidR="00EC79C5" w:rsidRDefault="00EC79C5" w:rsidP="00EC79C5">
      <w:pPr>
        <w:tabs>
          <w:tab w:val="left" w:pos="284"/>
        </w:tabs>
        <w:spacing w:after="100" w:afterAutospacing="1"/>
        <w:jc w:val="both"/>
        <w:rPr>
          <w:sz w:val="18"/>
          <w:szCs w:val="18"/>
        </w:rPr>
      </w:pPr>
    </w:p>
    <w:tbl>
      <w:tblPr>
        <w:tblStyle w:val="Tabela-Siatka"/>
        <w:tblW w:w="0" w:type="auto"/>
        <w:tblLook w:val="04A0" w:firstRow="1" w:lastRow="0" w:firstColumn="1" w:lastColumn="0" w:noHBand="0" w:noVBand="1"/>
      </w:tblPr>
      <w:tblGrid>
        <w:gridCol w:w="2660"/>
        <w:gridCol w:w="6552"/>
      </w:tblGrid>
      <w:tr w:rsidR="00EC79C5" w:rsidRPr="009A3B5C" w:rsidTr="00EE6817">
        <w:tc>
          <w:tcPr>
            <w:tcW w:w="9212" w:type="dxa"/>
            <w:gridSpan w:val="2"/>
          </w:tcPr>
          <w:p w:rsidR="00EC79C5" w:rsidRPr="009A3B5C" w:rsidRDefault="00EC79C5" w:rsidP="00EE6817">
            <w:pPr>
              <w:jc w:val="center"/>
              <w:rPr>
                <w:rFonts w:asciiTheme="majorHAnsi" w:hAnsiTheme="majorHAnsi" w:cs="Times New Roman"/>
                <w:b/>
                <w:sz w:val="20"/>
                <w:szCs w:val="20"/>
              </w:rPr>
            </w:pPr>
            <w:r w:rsidRPr="009A3B5C">
              <w:rPr>
                <w:rFonts w:asciiTheme="majorHAnsi" w:hAnsiTheme="majorHAnsi" w:cs="Times New Roman"/>
                <w:b/>
                <w:sz w:val="20"/>
                <w:szCs w:val="20"/>
              </w:rPr>
              <w:lastRenderedPageBreak/>
              <w:t>RODO</w:t>
            </w:r>
          </w:p>
          <w:p w:rsidR="00EC79C5" w:rsidRPr="009A3B5C" w:rsidRDefault="00EC79C5" w:rsidP="00EE6817">
            <w:pPr>
              <w:jc w:val="both"/>
              <w:rPr>
                <w:rFonts w:asciiTheme="majorHAnsi" w:hAnsiTheme="majorHAnsi" w:cs="Times New Roman"/>
                <w:b/>
                <w:sz w:val="20"/>
                <w:szCs w:val="20"/>
              </w:rPr>
            </w:pPr>
            <w:r w:rsidRPr="009A3B5C">
              <w:rPr>
                <w:rFonts w:asciiTheme="majorHAnsi" w:hAnsiTheme="majorHAnsi" w:cs="Times New Roman"/>
                <w:b/>
                <w:sz w:val="20"/>
                <w:szCs w:val="20"/>
              </w:rPr>
              <w:t>Klauzula informacyjna dot. przetwarzania danych osobowych  na podstawie wykonania zadania realizowanego w interesie publicznym lub w ramach sprawowania władzy publicznej (art. 6 ust. 1 lit. e RODO) w związku z realizacją „Programu opieki nad zwierzętami bezdomnymi oraz zapobiegania bezdomności zwierząt na terenie Gminy Miejskiej Głogów”.</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Tożsamość administratora</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Prezydent Miasta Głogowa</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Dane kontaktowe administratora</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 xml:space="preserve">Rynek 10, 67-200 Głogów, e-mail: </w:t>
            </w:r>
            <w:hyperlink r:id="rId5" w:history="1">
              <w:r w:rsidRPr="009A3B5C">
                <w:rPr>
                  <w:rStyle w:val="Hipercze"/>
                  <w:rFonts w:asciiTheme="majorHAnsi" w:hAnsiTheme="majorHAnsi" w:cs="Times New Roman"/>
                  <w:sz w:val="20"/>
                  <w:szCs w:val="20"/>
                </w:rPr>
                <w:t>prezydent@glogow.um.gov.pl</w:t>
              </w:r>
            </w:hyperlink>
          </w:p>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tel.: +48 767265401</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Dane kontaktowe inspektora ochrony danych osobowych</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 xml:space="preserve">Rynek 10, 67-200 Głogów, e-mail: </w:t>
            </w:r>
            <w:hyperlink r:id="rId6" w:history="1">
              <w:r w:rsidRPr="009A3B5C">
                <w:rPr>
                  <w:rStyle w:val="Hipercze"/>
                  <w:rFonts w:asciiTheme="majorHAnsi" w:hAnsiTheme="majorHAnsi" w:cs="Times New Roman"/>
                  <w:sz w:val="20"/>
                  <w:szCs w:val="20"/>
                </w:rPr>
                <w:t>iod@glogow.um.gov.pl</w:t>
              </w:r>
            </w:hyperlink>
          </w:p>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tel.: +48 767265471</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 xml:space="preserve">Cele przetwarzania </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Realizacja „Programu opieki nad zwierzętami bezdomnymi oraz zapobiegania bezdomności zwierząt na terenie Gminy Miejskiej Głogów”.</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Podstawa prawna przetwarzania danych osobowych</w:t>
            </w:r>
          </w:p>
        </w:tc>
        <w:tc>
          <w:tcPr>
            <w:tcW w:w="6552" w:type="dxa"/>
          </w:tcPr>
          <w:p w:rsidR="00EC79C5" w:rsidRPr="009A3B5C" w:rsidRDefault="00EC79C5" w:rsidP="00EC79C5">
            <w:pPr>
              <w:pStyle w:val="Akapitzlist"/>
              <w:numPr>
                <w:ilvl w:val="0"/>
                <w:numId w:val="9"/>
              </w:numPr>
              <w:ind w:left="317"/>
              <w:jc w:val="both"/>
              <w:rPr>
                <w:rFonts w:asciiTheme="majorHAnsi" w:hAnsiTheme="majorHAnsi" w:cs="Times New Roman"/>
                <w:sz w:val="20"/>
                <w:szCs w:val="20"/>
              </w:rPr>
            </w:pPr>
            <w:r w:rsidRPr="009A3B5C">
              <w:rPr>
                <w:rFonts w:asciiTheme="majorHAnsi" w:hAnsiTheme="majorHAnsi" w:cs="Times New Roman"/>
                <w:sz w:val="20"/>
                <w:szCs w:val="20"/>
              </w:rPr>
              <w:t>Art. 6 ust. 1 lit e rozporządzenia Parlamentu Europejskiego i Rady (UE) 2016/679 z 27 kwietnia 2016 r. w sprawie ochrony osób fizycznych w związku z przetwarzaniem danych osobowych i w sprawie swobodnego przepływu takich danych oraz uchylenia dyrektywy 95/46/WE (RODO).</w:t>
            </w:r>
          </w:p>
          <w:p w:rsidR="00EC79C5" w:rsidRPr="009A3B5C" w:rsidRDefault="00EC79C5" w:rsidP="00EC79C5">
            <w:pPr>
              <w:pStyle w:val="Akapitzlist"/>
              <w:numPr>
                <w:ilvl w:val="0"/>
                <w:numId w:val="9"/>
              </w:numPr>
              <w:ind w:left="317"/>
              <w:jc w:val="both"/>
              <w:rPr>
                <w:rFonts w:asciiTheme="majorHAnsi" w:hAnsiTheme="majorHAnsi" w:cs="Times New Roman"/>
                <w:sz w:val="20"/>
                <w:szCs w:val="20"/>
              </w:rPr>
            </w:pPr>
            <w:r w:rsidRPr="009A3B5C">
              <w:rPr>
                <w:rFonts w:asciiTheme="majorHAnsi" w:hAnsiTheme="majorHAnsi" w:cs="Times New Roman"/>
                <w:sz w:val="20"/>
                <w:szCs w:val="20"/>
              </w:rPr>
              <w:t>Art. 11a ust. 1 ustawy z dnia 21 sierpnia 1997 r. o ochronie zwierząt.</w:t>
            </w:r>
          </w:p>
          <w:p w:rsidR="00EC79C5" w:rsidRPr="009A3B5C" w:rsidRDefault="00EC79C5" w:rsidP="00A810BC">
            <w:pPr>
              <w:pStyle w:val="Akapitzlist"/>
              <w:numPr>
                <w:ilvl w:val="0"/>
                <w:numId w:val="9"/>
              </w:numPr>
              <w:ind w:left="317"/>
              <w:jc w:val="both"/>
              <w:rPr>
                <w:rFonts w:asciiTheme="majorHAnsi" w:hAnsiTheme="majorHAnsi" w:cs="Times New Roman"/>
                <w:sz w:val="20"/>
                <w:szCs w:val="20"/>
              </w:rPr>
            </w:pPr>
            <w:r w:rsidRPr="009A3B5C">
              <w:rPr>
                <w:rFonts w:asciiTheme="majorHAnsi" w:hAnsiTheme="majorHAnsi" w:cs="Times New Roman"/>
                <w:sz w:val="20"/>
                <w:szCs w:val="20"/>
              </w:rPr>
              <w:t>UCHWAŁA RADY MIEJSKIEJ W GŁOGOWIE w sprawie określenia „Programu opieki nad zwierzętami bezdomnymi oraz zapobiegania bezdomności zwierząt na terenie Gminy Miejskiej Głogów”.</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Odbiorcy danych</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Podmioty współpracujące z Gminą Miejską Głogów na podstawie umów powierzenia, w szczególności: firmy prawnicze, informatyczne oraz podmiot wydający karmę.</w:t>
            </w:r>
          </w:p>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Pan/Pani dane osobowe mogą zostać ujawnione podmiotom uprawnionym na podstawie przepisów prawa.</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Okres przechowywania danych</w:t>
            </w:r>
          </w:p>
        </w:tc>
        <w:tc>
          <w:tcPr>
            <w:tcW w:w="6552" w:type="dxa"/>
          </w:tcPr>
          <w:p w:rsidR="00EC79C5" w:rsidRPr="009A3B5C" w:rsidRDefault="00EC79C5" w:rsidP="00EE6817">
            <w:pPr>
              <w:jc w:val="both"/>
              <w:rPr>
                <w:rFonts w:asciiTheme="majorHAnsi" w:hAnsiTheme="majorHAnsi" w:cs="Times New Roman"/>
                <w:sz w:val="20"/>
                <w:szCs w:val="20"/>
              </w:rPr>
            </w:pPr>
            <w:r>
              <w:rPr>
                <w:rFonts w:asciiTheme="majorHAnsi" w:hAnsiTheme="majorHAnsi" w:cs="Times New Roman"/>
                <w:b/>
                <w:color w:val="FF0000"/>
                <w:sz w:val="20"/>
                <w:szCs w:val="20"/>
              </w:rPr>
              <w:t xml:space="preserve">A </w:t>
            </w:r>
            <w:r w:rsidRPr="009A3B5C">
              <w:rPr>
                <w:rFonts w:asciiTheme="majorHAnsi" w:hAnsiTheme="majorHAnsi" w:cs="Times New Roman"/>
                <w:sz w:val="20"/>
                <w:szCs w:val="20"/>
              </w:rPr>
              <w:t>-  zgodnie z zapisami Rozporządzenia Prezesa Rady Ministrów z dnia 16 stycznia 2011r. w sprawie instrukcji kancelaryjnej, jednolitych, rzeczowych wykazów akt oraz instrukcji w sprawie organizacji i zakresu działania archiwów zakładowych.</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Prawa podmiotów danych</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Przysługuje Pani/ Panu prawo dostępu do Pani/ Pana danych, prawo żądania ich sprostowania, prawo do ograniczenia ich przetwarzania w zakresie dopuszczonym przez przepisy prawa.</w:t>
            </w:r>
          </w:p>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W celu skorzystania ze swoich praw należy skontaktować się z inspektorem ochrony danych.</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Prawo do sprzeciwu</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Przysługuje Pani/Panu prawo w dowolnym momencie do wniesienia sprzeciwu – z przyczyn związanych ze szczególną sytuacją – wobec przetwarzania danych osobowych.</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Prawo wniesienia skargi do organu nadzorczego</w:t>
            </w:r>
          </w:p>
        </w:tc>
        <w:tc>
          <w:tcPr>
            <w:tcW w:w="6552" w:type="dxa"/>
          </w:tcPr>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Przysługuje Pani/Panu również prawo wniesienia skargi do organu nadzorczego - Prezesa Urzędu Ochrony Danych Osobowych</w:t>
            </w:r>
          </w:p>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 xml:space="preserve">Biuro Prezesa Urzędu Ochrony Danych Osobowych  </w:t>
            </w:r>
          </w:p>
          <w:p w:rsidR="00EC79C5" w:rsidRPr="009A3B5C" w:rsidRDefault="00EC79C5" w:rsidP="00EE6817">
            <w:pPr>
              <w:jc w:val="both"/>
              <w:rPr>
                <w:rFonts w:asciiTheme="majorHAnsi" w:hAnsiTheme="majorHAnsi" w:cs="Times New Roman"/>
                <w:sz w:val="20"/>
                <w:szCs w:val="20"/>
              </w:rPr>
            </w:pPr>
            <w:r w:rsidRPr="009A3B5C">
              <w:rPr>
                <w:rFonts w:asciiTheme="majorHAnsi" w:hAnsiTheme="majorHAnsi" w:cs="Times New Roman"/>
                <w:sz w:val="20"/>
                <w:szCs w:val="20"/>
              </w:rPr>
              <w:t>Adres: Stawki 2, 00-193 Warszawa, tel.: 22 531 03 00</w:t>
            </w:r>
          </w:p>
        </w:tc>
      </w:tr>
      <w:tr w:rsidR="00EC79C5" w:rsidRPr="009A3B5C" w:rsidTr="00EE6817">
        <w:tc>
          <w:tcPr>
            <w:tcW w:w="2660" w:type="dxa"/>
          </w:tcPr>
          <w:p w:rsidR="00EC79C5" w:rsidRPr="009A3B5C" w:rsidRDefault="00EC79C5" w:rsidP="00EE6817">
            <w:pPr>
              <w:rPr>
                <w:rFonts w:asciiTheme="majorHAnsi" w:hAnsiTheme="majorHAnsi" w:cs="Times New Roman"/>
                <w:b/>
                <w:sz w:val="20"/>
                <w:szCs w:val="20"/>
              </w:rPr>
            </w:pPr>
            <w:r w:rsidRPr="009A3B5C">
              <w:rPr>
                <w:rFonts w:asciiTheme="majorHAnsi" w:hAnsiTheme="majorHAnsi" w:cs="Times New Roman"/>
                <w:b/>
                <w:sz w:val="20"/>
                <w:szCs w:val="20"/>
              </w:rPr>
              <w:t>Informacja o dowolności lub obowiązku podania danych</w:t>
            </w:r>
          </w:p>
        </w:tc>
        <w:tc>
          <w:tcPr>
            <w:tcW w:w="6552" w:type="dxa"/>
          </w:tcPr>
          <w:p w:rsidR="00EC79C5" w:rsidRPr="009A3B5C" w:rsidRDefault="00EC79C5" w:rsidP="00A810BC">
            <w:pPr>
              <w:jc w:val="both"/>
              <w:rPr>
                <w:rFonts w:asciiTheme="majorHAnsi" w:hAnsiTheme="majorHAnsi" w:cs="Times New Roman"/>
                <w:sz w:val="20"/>
                <w:szCs w:val="20"/>
              </w:rPr>
            </w:pPr>
            <w:r w:rsidRPr="009A3B5C">
              <w:rPr>
                <w:rFonts w:asciiTheme="majorHAnsi" w:hAnsiTheme="majorHAnsi" w:cs="Times New Roman"/>
                <w:sz w:val="20"/>
                <w:szCs w:val="20"/>
              </w:rPr>
              <w:t>Podanie danych osobowych jest warunkiem wpisania do rejestru społecznych opiekunów katów wolno żyjących, a brak podania danych skutkuje brakiem udziału w „Programie opieki nad zwierzętami bezdomnymi oraz zapobiegania bezdomności zwierząt na terenie Gminy Miejskiej Głogów.</w:t>
            </w:r>
            <w:r w:rsidR="00A810BC">
              <w:rPr>
                <w:rFonts w:asciiTheme="majorHAnsi" w:hAnsiTheme="majorHAnsi" w:cs="Times New Roman"/>
                <w:sz w:val="20"/>
                <w:szCs w:val="20"/>
              </w:rPr>
              <w:t>”</w:t>
            </w:r>
            <w:bookmarkStart w:id="0" w:name="_GoBack"/>
            <w:bookmarkEnd w:id="0"/>
          </w:p>
        </w:tc>
      </w:tr>
    </w:tbl>
    <w:p w:rsidR="00EC79C5" w:rsidRPr="00EC79C5" w:rsidRDefault="00EC79C5" w:rsidP="00EC79C5">
      <w:pPr>
        <w:tabs>
          <w:tab w:val="left" w:pos="284"/>
        </w:tabs>
        <w:spacing w:after="100" w:afterAutospacing="1"/>
        <w:jc w:val="both"/>
        <w:rPr>
          <w:sz w:val="18"/>
          <w:szCs w:val="18"/>
        </w:rPr>
      </w:pPr>
    </w:p>
    <w:sectPr w:rsidR="00EC79C5" w:rsidRPr="00EC79C5" w:rsidSect="00EC79C5">
      <w:pgSz w:w="11906" w:h="16838"/>
      <w:pgMar w:top="851" w:right="1133"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8E6"/>
    <w:multiLevelType w:val="hybridMultilevel"/>
    <w:tmpl w:val="22741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30121"/>
    <w:multiLevelType w:val="hybridMultilevel"/>
    <w:tmpl w:val="18501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EE4C43"/>
    <w:multiLevelType w:val="hybridMultilevel"/>
    <w:tmpl w:val="B784D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E07A50"/>
    <w:multiLevelType w:val="hybridMultilevel"/>
    <w:tmpl w:val="33B03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9A3284"/>
    <w:multiLevelType w:val="hybridMultilevel"/>
    <w:tmpl w:val="B602D90C"/>
    <w:lvl w:ilvl="0" w:tplc="540A8EC8">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 w15:restartNumberingAfterBreak="0">
    <w:nsid w:val="4D6D1978"/>
    <w:multiLevelType w:val="hybridMultilevel"/>
    <w:tmpl w:val="726AC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456162"/>
    <w:multiLevelType w:val="hybridMultilevel"/>
    <w:tmpl w:val="7870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7A4259"/>
    <w:multiLevelType w:val="hybridMultilevel"/>
    <w:tmpl w:val="8F80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BD5773"/>
    <w:multiLevelType w:val="hybridMultilevel"/>
    <w:tmpl w:val="34A62B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3"/>
  </w:num>
  <w:num w:numId="3">
    <w:abstractNumId w:val="6"/>
  </w:num>
  <w:num w:numId="4">
    <w:abstractNumId w:val="1"/>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C8"/>
    <w:rsid w:val="000F2CB0"/>
    <w:rsid w:val="0041227E"/>
    <w:rsid w:val="00583C3B"/>
    <w:rsid w:val="006A1FF7"/>
    <w:rsid w:val="007D58AB"/>
    <w:rsid w:val="008F7A68"/>
    <w:rsid w:val="00926D98"/>
    <w:rsid w:val="00A810BC"/>
    <w:rsid w:val="00CD3C3B"/>
    <w:rsid w:val="00E52CBF"/>
    <w:rsid w:val="00EB5EC8"/>
    <w:rsid w:val="00EC79C5"/>
    <w:rsid w:val="00EE0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C831"/>
  <w15:chartTrackingRefBased/>
  <w15:docId w15:val="{AA59C73C-A8E6-46CD-B232-D327EC4E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B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D3C3B"/>
    <w:pPr>
      <w:ind w:left="720"/>
      <w:contextualSpacing/>
    </w:pPr>
  </w:style>
  <w:style w:type="paragraph" w:styleId="Tekstdymka">
    <w:name w:val="Balloon Text"/>
    <w:basedOn w:val="Normalny"/>
    <w:link w:val="TekstdymkaZnak"/>
    <w:uiPriority w:val="99"/>
    <w:semiHidden/>
    <w:unhideWhenUsed/>
    <w:rsid w:val="00EC79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79C5"/>
    <w:rPr>
      <w:rFonts w:ascii="Segoe UI" w:hAnsi="Segoe UI" w:cs="Segoe UI"/>
      <w:sz w:val="18"/>
      <w:szCs w:val="18"/>
    </w:rPr>
  </w:style>
  <w:style w:type="character" w:styleId="Hipercze">
    <w:name w:val="Hyperlink"/>
    <w:basedOn w:val="Domylnaczcionkaakapitu"/>
    <w:uiPriority w:val="99"/>
    <w:unhideWhenUsed/>
    <w:rsid w:val="00EC7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logow.um.gov.pl" TargetMode="External"/><Relationship Id="rId5" Type="http://schemas.openxmlformats.org/officeDocument/2006/relationships/hyperlink" Target="mailto:prezydent@glogow.um.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5385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GM. Maciejewska</dc:creator>
  <cp:keywords/>
  <dc:description/>
  <cp:lastModifiedBy>Karolina KL. Leśniowska</cp:lastModifiedBy>
  <cp:revision>2</cp:revision>
  <cp:lastPrinted>2019-07-09T12:37:00Z</cp:lastPrinted>
  <dcterms:created xsi:type="dcterms:W3CDTF">2020-05-26T07:09:00Z</dcterms:created>
  <dcterms:modified xsi:type="dcterms:W3CDTF">2020-05-26T07:09:00Z</dcterms:modified>
</cp:coreProperties>
</file>