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401" w:rsidRPr="003D5401" w:rsidRDefault="003D5401" w:rsidP="003D5401">
      <w:r w:rsidRPr="003D5401">
        <w:t xml:space="preserve">02/08/2019    S148    - - Usługi - Ogłoszenie o zamówieniu - Procedura otwarta  </w:t>
      </w:r>
    </w:p>
    <w:p w:rsidR="003D5401" w:rsidRPr="003D5401" w:rsidRDefault="003D5401" w:rsidP="003D5401">
      <w:pPr>
        <w:numPr>
          <w:ilvl w:val="0"/>
          <w:numId w:val="1"/>
        </w:numPr>
      </w:pPr>
      <w:hyperlink r:id="rId5" w:anchor="id0-I." w:history="1">
        <w:r w:rsidRPr="003D5401">
          <w:rPr>
            <w:rStyle w:val="Hipercze"/>
          </w:rPr>
          <w:t>I.</w:t>
        </w:r>
      </w:hyperlink>
    </w:p>
    <w:p w:rsidR="003D5401" w:rsidRPr="003D5401" w:rsidRDefault="003D5401" w:rsidP="003D5401">
      <w:pPr>
        <w:numPr>
          <w:ilvl w:val="0"/>
          <w:numId w:val="1"/>
        </w:numPr>
      </w:pPr>
      <w:hyperlink r:id="rId6" w:anchor="id1-II." w:history="1">
        <w:r w:rsidRPr="003D5401">
          <w:rPr>
            <w:rStyle w:val="Hipercze"/>
          </w:rPr>
          <w:t>II.</w:t>
        </w:r>
      </w:hyperlink>
    </w:p>
    <w:p w:rsidR="003D5401" w:rsidRPr="003D5401" w:rsidRDefault="003D5401" w:rsidP="003D5401">
      <w:pPr>
        <w:numPr>
          <w:ilvl w:val="0"/>
          <w:numId w:val="1"/>
        </w:numPr>
      </w:pPr>
      <w:hyperlink r:id="rId7" w:anchor="id2-III." w:history="1">
        <w:r w:rsidRPr="003D5401">
          <w:rPr>
            <w:rStyle w:val="Hipercze"/>
          </w:rPr>
          <w:t>III.</w:t>
        </w:r>
      </w:hyperlink>
    </w:p>
    <w:p w:rsidR="003D5401" w:rsidRPr="003D5401" w:rsidRDefault="003D5401" w:rsidP="003D5401">
      <w:pPr>
        <w:numPr>
          <w:ilvl w:val="0"/>
          <w:numId w:val="1"/>
        </w:numPr>
      </w:pPr>
      <w:hyperlink r:id="rId8" w:anchor="id3-IV." w:history="1">
        <w:r w:rsidRPr="003D5401">
          <w:rPr>
            <w:rStyle w:val="Hipercze"/>
          </w:rPr>
          <w:t>IV.</w:t>
        </w:r>
      </w:hyperlink>
    </w:p>
    <w:p w:rsidR="003D5401" w:rsidRPr="003D5401" w:rsidRDefault="003D5401" w:rsidP="003D5401">
      <w:pPr>
        <w:numPr>
          <w:ilvl w:val="0"/>
          <w:numId w:val="1"/>
        </w:numPr>
      </w:pPr>
      <w:hyperlink r:id="rId9" w:anchor="id4-VI." w:history="1">
        <w:r w:rsidRPr="003D5401">
          <w:rPr>
            <w:rStyle w:val="Hipercze"/>
          </w:rPr>
          <w:t>VI.</w:t>
        </w:r>
      </w:hyperlink>
    </w:p>
    <w:p w:rsidR="003D5401" w:rsidRPr="003D5401" w:rsidRDefault="003D5401" w:rsidP="003D5401">
      <w:pPr>
        <w:rPr>
          <w:b/>
          <w:bCs/>
        </w:rPr>
      </w:pPr>
      <w:r w:rsidRPr="003D5401">
        <w:rPr>
          <w:b/>
          <w:bCs/>
        </w:rPr>
        <w:t>Polska-Głogów: Usługi w zakresie konserwacji publicznych instalacji oświetleniowych i sygnalizatorów</w:t>
      </w:r>
    </w:p>
    <w:p w:rsidR="003D5401" w:rsidRPr="003D5401" w:rsidRDefault="003D5401" w:rsidP="003D5401">
      <w:pPr>
        <w:rPr>
          <w:b/>
          <w:bCs/>
        </w:rPr>
      </w:pPr>
      <w:r w:rsidRPr="003D5401">
        <w:rPr>
          <w:b/>
          <w:bCs/>
        </w:rPr>
        <w:t>2019/S 148-364886</w:t>
      </w:r>
    </w:p>
    <w:p w:rsidR="003D5401" w:rsidRPr="003D5401" w:rsidRDefault="003D5401" w:rsidP="003D5401">
      <w:pPr>
        <w:rPr>
          <w:b/>
          <w:bCs/>
        </w:rPr>
      </w:pPr>
      <w:r w:rsidRPr="003D5401">
        <w:rPr>
          <w:b/>
          <w:bCs/>
        </w:rPr>
        <w:t>Ogłoszenie o zamówieniu</w:t>
      </w:r>
    </w:p>
    <w:p w:rsidR="003D5401" w:rsidRPr="003D5401" w:rsidRDefault="003D5401" w:rsidP="003D5401">
      <w:pPr>
        <w:rPr>
          <w:b/>
          <w:bCs/>
        </w:rPr>
      </w:pPr>
      <w:r w:rsidRPr="003D5401">
        <w:rPr>
          <w:b/>
          <w:bCs/>
        </w:rPr>
        <w:t>Usługi</w:t>
      </w:r>
    </w:p>
    <w:p w:rsidR="003D5401" w:rsidRPr="003D5401" w:rsidRDefault="003D5401" w:rsidP="003D5401">
      <w:pPr>
        <w:rPr>
          <w:b/>
          <w:bCs/>
        </w:rPr>
      </w:pPr>
      <w:r w:rsidRPr="003D5401">
        <w:rPr>
          <w:b/>
          <w:bCs/>
        </w:rPr>
        <w:t>Legal Basis:</w:t>
      </w:r>
    </w:p>
    <w:p w:rsidR="003D5401" w:rsidRPr="003D5401" w:rsidRDefault="003D5401" w:rsidP="003D5401">
      <w:r w:rsidRPr="003D5401">
        <w:br/>
        <w:t>Dyrektywa 2014/24/UE</w:t>
      </w:r>
    </w:p>
    <w:p w:rsidR="003D5401" w:rsidRPr="003D5401" w:rsidRDefault="003D5401" w:rsidP="003D5401">
      <w:pPr>
        <w:rPr>
          <w:b/>
          <w:bCs/>
          <w:u w:val="single"/>
        </w:rPr>
      </w:pPr>
      <w:r w:rsidRPr="003D5401">
        <w:rPr>
          <w:b/>
          <w:bCs/>
          <w:u w:val="single"/>
        </w:rPr>
        <w:t>Sekcja I: Instytucja zamawiająca</w:t>
      </w:r>
    </w:p>
    <w:p w:rsidR="003D5401" w:rsidRPr="003D5401" w:rsidRDefault="003D5401" w:rsidP="003D5401">
      <w:r w:rsidRPr="003D5401">
        <w:t>I.1)</w:t>
      </w:r>
      <w:r w:rsidRPr="003D5401">
        <w:rPr>
          <w:b/>
          <w:bCs/>
        </w:rPr>
        <w:t>Nazwa i adresy</w:t>
      </w:r>
    </w:p>
    <w:p w:rsidR="003D5401" w:rsidRPr="003D5401" w:rsidRDefault="003D5401" w:rsidP="003D5401">
      <w:r w:rsidRPr="003D5401">
        <w:t>Gmina Miejska Głogów</w:t>
      </w:r>
      <w:r w:rsidRPr="003D5401">
        <w:br/>
        <w:t>Rynek 10</w:t>
      </w:r>
      <w:r w:rsidRPr="003D5401">
        <w:br/>
        <w:t>Głogów</w:t>
      </w:r>
      <w:r w:rsidRPr="003D5401">
        <w:br/>
        <w:t>67-200</w:t>
      </w:r>
      <w:r w:rsidRPr="003D5401">
        <w:br/>
        <w:t>Polska</w:t>
      </w:r>
      <w:r w:rsidRPr="003D5401">
        <w:br/>
        <w:t>Tel.: +48 767265437</w:t>
      </w:r>
      <w:r w:rsidRPr="003D5401">
        <w:br/>
        <w:t xml:space="preserve">E-mail: </w:t>
      </w:r>
      <w:hyperlink r:id="rId10" w:history="1">
        <w:r w:rsidRPr="003D5401">
          <w:rPr>
            <w:rStyle w:val="Hipercze"/>
          </w:rPr>
          <w:t>h.rozewicz@glogow.um.gov.pl</w:t>
        </w:r>
      </w:hyperlink>
      <w:r w:rsidRPr="003D5401">
        <w:br/>
        <w:t>Faks: +48 767265437</w:t>
      </w:r>
      <w:r w:rsidRPr="003D5401">
        <w:br/>
        <w:t>Kod NUTS: PL516</w:t>
      </w:r>
    </w:p>
    <w:p w:rsidR="003D5401" w:rsidRPr="003D5401" w:rsidRDefault="003D5401" w:rsidP="003D5401">
      <w:r w:rsidRPr="003D5401">
        <w:rPr>
          <w:b/>
          <w:bCs/>
        </w:rPr>
        <w:t xml:space="preserve">Adresy internetowe: </w:t>
      </w:r>
    </w:p>
    <w:p w:rsidR="003D5401" w:rsidRPr="003D5401" w:rsidRDefault="003D5401" w:rsidP="003D5401">
      <w:r w:rsidRPr="003D5401">
        <w:t xml:space="preserve">Główny adres: </w:t>
      </w:r>
      <w:hyperlink r:id="rId11" w:tgtFrame="_blank" w:history="1">
        <w:r w:rsidRPr="003D5401">
          <w:rPr>
            <w:rStyle w:val="Hipercze"/>
          </w:rPr>
          <w:t>www.glogow.bip.info.pl</w:t>
        </w:r>
      </w:hyperlink>
    </w:p>
    <w:p w:rsidR="003D5401" w:rsidRPr="003D5401" w:rsidRDefault="003D5401" w:rsidP="003D5401">
      <w:r w:rsidRPr="003D5401">
        <w:t>I.2)</w:t>
      </w:r>
      <w:r w:rsidRPr="003D5401">
        <w:rPr>
          <w:b/>
          <w:bCs/>
        </w:rPr>
        <w:t>Informacja o zamówieniu wspólnym</w:t>
      </w:r>
    </w:p>
    <w:p w:rsidR="003D5401" w:rsidRPr="003D5401" w:rsidRDefault="003D5401" w:rsidP="003D5401">
      <w:r w:rsidRPr="003D5401">
        <w:t>I.3)</w:t>
      </w:r>
      <w:r w:rsidRPr="003D5401">
        <w:rPr>
          <w:b/>
          <w:bCs/>
        </w:rPr>
        <w:t>Komunikacja</w:t>
      </w:r>
    </w:p>
    <w:p w:rsidR="003D5401" w:rsidRPr="003D5401" w:rsidRDefault="003D5401" w:rsidP="003D5401">
      <w:r w:rsidRPr="003D5401">
        <w:t xml:space="preserve">Nieograniczony, pełny i bezpośredni dostęp do dokumentów zamówienia można uzyskać bezpłatnie pod adresem: </w:t>
      </w:r>
      <w:hyperlink r:id="rId12" w:tgtFrame="_blank" w:history="1">
        <w:r w:rsidRPr="003D5401">
          <w:rPr>
            <w:rStyle w:val="Hipercze"/>
          </w:rPr>
          <w:t>www.glogow.bip.info.pl</w:t>
        </w:r>
      </w:hyperlink>
    </w:p>
    <w:p w:rsidR="003D5401" w:rsidRPr="003D5401" w:rsidRDefault="003D5401" w:rsidP="003D5401">
      <w:r w:rsidRPr="003D5401">
        <w:t>Więcej informacji można uzyskać pod adresem podanym powyżej</w:t>
      </w:r>
    </w:p>
    <w:p w:rsidR="003D5401" w:rsidRPr="003D5401" w:rsidRDefault="003D5401" w:rsidP="003D5401">
      <w:r w:rsidRPr="003D5401">
        <w:t xml:space="preserve">Oferty lub wnioski o dopuszczenie do udziału w postępowaniu należy przesyłać drogą elektroniczną za pośrednictwem: </w:t>
      </w:r>
      <w:hyperlink r:id="rId13" w:tgtFrame="_blank" w:history="1">
        <w:r w:rsidRPr="003D5401">
          <w:rPr>
            <w:rStyle w:val="Hipercze"/>
          </w:rPr>
          <w:t>https://miniportal.uzp.gov.pl</w:t>
        </w:r>
      </w:hyperlink>
    </w:p>
    <w:p w:rsidR="003D5401" w:rsidRPr="003D5401" w:rsidRDefault="003D5401" w:rsidP="003D5401">
      <w:r w:rsidRPr="003D5401">
        <w:t>Oferty lub wnioski o dopuszczenie do udziału w postępowaniu należy przesyłać na adres podany powyżej</w:t>
      </w:r>
    </w:p>
    <w:p w:rsidR="003D5401" w:rsidRPr="003D5401" w:rsidRDefault="003D5401" w:rsidP="003D5401">
      <w:r w:rsidRPr="003D5401">
        <w:lastRenderedPageBreak/>
        <w:t>I.4)</w:t>
      </w:r>
      <w:r w:rsidRPr="003D5401">
        <w:rPr>
          <w:b/>
          <w:bCs/>
        </w:rPr>
        <w:t>Rodzaj instytucji zamawiającej</w:t>
      </w:r>
    </w:p>
    <w:p w:rsidR="003D5401" w:rsidRPr="003D5401" w:rsidRDefault="003D5401" w:rsidP="003D5401">
      <w:r w:rsidRPr="003D5401">
        <w:t>Organ władzy regionalnej lub lokalnej</w:t>
      </w:r>
    </w:p>
    <w:p w:rsidR="003D5401" w:rsidRPr="003D5401" w:rsidRDefault="003D5401" w:rsidP="003D5401">
      <w:r w:rsidRPr="003D5401">
        <w:t>I.5)</w:t>
      </w:r>
      <w:r w:rsidRPr="003D5401">
        <w:rPr>
          <w:b/>
          <w:bCs/>
        </w:rPr>
        <w:t>Główny przedmiot działalności</w:t>
      </w:r>
    </w:p>
    <w:p w:rsidR="003D5401" w:rsidRPr="003D5401" w:rsidRDefault="003D5401" w:rsidP="003D5401">
      <w:r w:rsidRPr="003D5401">
        <w:t>Ogólne usługi publiczne</w:t>
      </w:r>
    </w:p>
    <w:p w:rsidR="003D5401" w:rsidRPr="003D5401" w:rsidRDefault="003D5401" w:rsidP="003D5401">
      <w:pPr>
        <w:rPr>
          <w:b/>
          <w:bCs/>
          <w:u w:val="single"/>
        </w:rPr>
      </w:pPr>
      <w:r w:rsidRPr="003D5401">
        <w:rPr>
          <w:b/>
          <w:bCs/>
          <w:u w:val="single"/>
        </w:rPr>
        <w:t>Sekcja II: Przedmiot</w:t>
      </w:r>
    </w:p>
    <w:p w:rsidR="003D5401" w:rsidRPr="003D5401" w:rsidRDefault="003D5401" w:rsidP="003D5401">
      <w:r w:rsidRPr="003D5401">
        <w:t>II.1)</w:t>
      </w:r>
      <w:r w:rsidRPr="003D5401">
        <w:rPr>
          <w:b/>
          <w:bCs/>
        </w:rPr>
        <w:t>Wielkość lub zakres zamówienia</w:t>
      </w:r>
    </w:p>
    <w:p w:rsidR="003D5401" w:rsidRPr="003D5401" w:rsidRDefault="003D5401" w:rsidP="003D5401">
      <w:r w:rsidRPr="003D5401">
        <w:t>II.1.1)</w:t>
      </w:r>
      <w:r w:rsidRPr="003D5401">
        <w:rPr>
          <w:b/>
          <w:bCs/>
        </w:rPr>
        <w:t>Nazwa:</w:t>
      </w:r>
    </w:p>
    <w:p w:rsidR="003D5401" w:rsidRPr="003D5401" w:rsidRDefault="003D5401" w:rsidP="003D5401">
      <w:r w:rsidRPr="003D5401">
        <w:t>„Konserwacja urządzeń oświetlenia drogowego, parkowego oraz sygnalizacji świetlnej będącej własnością Gminy Miejskiej Głogów w celu utrzymania ich w należytym stanie techn...</w:t>
      </w:r>
    </w:p>
    <w:p w:rsidR="003D5401" w:rsidRPr="003D5401" w:rsidRDefault="003D5401" w:rsidP="003D5401">
      <w:r w:rsidRPr="003D5401">
        <w:t>Numer referencyjny: Rzp 271.33.2019</w:t>
      </w:r>
    </w:p>
    <w:p w:rsidR="003D5401" w:rsidRPr="003D5401" w:rsidRDefault="003D5401" w:rsidP="003D5401">
      <w:r w:rsidRPr="003D5401">
        <w:t>II.1.2)</w:t>
      </w:r>
      <w:r w:rsidRPr="003D5401">
        <w:rPr>
          <w:b/>
          <w:bCs/>
        </w:rPr>
        <w:t>Główny kod CPV</w:t>
      </w:r>
    </w:p>
    <w:p w:rsidR="003D5401" w:rsidRPr="003D5401" w:rsidRDefault="003D5401" w:rsidP="003D5401">
      <w:r w:rsidRPr="003D5401">
        <w:t>50232000</w:t>
      </w:r>
    </w:p>
    <w:p w:rsidR="003D5401" w:rsidRPr="003D5401" w:rsidRDefault="003D5401" w:rsidP="003D5401">
      <w:r w:rsidRPr="003D5401">
        <w:t>II.1.3)</w:t>
      </w:r>
      <w:r w:rsidRPr="003D5401">
        <w:rPr>
          <w:b/>
          <w:bCs/>
        </w:rPr>
        <w:t>Rodzaj zamówienia</w:t>
      </w:r>
    </w:p>
    <w:p w:rsidR="003D5401" w:rsidRPr="003D5401" w:rsidRDefault="003D5401" w:rsidP="003D5401">
      <w:r w:rsidRPr="003D5401">
        <w:t>Usługi</w:t>
      </w:r>
    </w:p>
    <w:p w:rsidR="003D5401" w:rsidRPr="003D5401" w:rsidRDefault="003D5401" w:rsidP="003D5401">
      <w:r w:rsidRPr="003D5401">
        <w:t>II.1.4)</w:t>
      </w:r>
      <w:r w:rsidRPr="003D5401">
        <w:rPr>
          <w:b/>
          <w:bCs/>
        </w:rPr>
        <w:t>Krótki opis:</w:t>
      </w:r>
    </w:p>
    <w:p w:rsidR="003D5401" w:rsidRPr="003D5401" w:rsidRDefault="003D5401" w:rsidP="003D5401">
      <w:r w:rsidRPr="003D5401">
        <w:t>1. Konserwacja urządzeń oświetlenia drogowego, parkowego oraz sygnalizacji świetlnej będącego własnością Gminy Miejskiej Głogów w celu utrzymania ich w należytym stanie technicznym.</w:t>
      </w:r>
    </w:p>
    <w:p w:rsidR="003D5401" w:rsidRPr="003D5401" w:rsidRDefault="003D5401" w:rsidP="003D5401">
      <w:r w:rsidRPr="003D5401">
        <w:t>2. Usuwania skutków awarii i dewastacji zgodnie z warunkami określonymi w Specyfikacji Istotnych Warunków Zamówienia stanowiącej integralną część niniejszej umowy.</w:t>
      </w:r>
    </w:p>
    <w:p w:rsidR="003D5401" w:rsidRPr="003D5401" w:rsidRDefault="003D5401" w:rsidP="003D5401">
      <w:r w:rsidRPr="003D5401">
        <w:t>II.1.5)</w:t>
      </w:r>
      <w:r w:rsidRPr="003D5401">
        <w:rPr>
          <w:b/>
          <w:bCs/>
        </w:rPr>
        <w:t>Szacunkowa całkowita wartość</w:t>
      </w:r>
    </w:p>
    <w:p w:rsidR="003D5401" w:rsidRPr="003D5401" w:rsidRDefault="003D5401" w:rsidP="003D5401">
      <w:r w:rsidRPr="003D5401">
        <w:t>II.1.6)</w:t>
      </w:r>
      <w:r w:rsidRPr="003D5401">
        <w:rPr>
          <w:b/>
          <w:bCs/>
        </w:rPr>
        <w:t>Informacje o częściach</w:t>
      </w:r>
    </w:p>
    <w:p w:rsidR="003D5401" w:rsidRPr="003D5401" w:rsidRDefault="003D5401" w:rsidP="003D5401">
      <w:r w:rsidRPr="003D5401">
        <w:t>To zamówienie podzielone jest na części: nie</w:t>
      </w:r>
    </w:p>
    <w:p w:rsidR="003D5401" w:rsidRPr="003D5401" w:rsidRDefault="003D5401" w:rsidP="003D5401">
      <w:r w:rsidRPr="003D5401">
        <w:t>II.2)</w:t>
      </w:r>
      <w:r w:rsidRPr="003D5401">
        <w:rPr>
          <w:b/>
          <w:bCs/>
        </w:rPr>
        <w:t>Opis</w:t>
      </w:r>
    </w:p>
    <w:p w:rsidR="003D5401" w:rsidRPr="003D5401" w:rsidRDefault="003D5401" w:rsidP="003D5401">
      <w:r w:rsidRPr="003D5401">
        <w:t>II.2.1)</w:t>
      </w:r>
      <w:r w:rsidRPr="003D5401">
        <w:rPr>
          <w:b/>
          <w:bCs/>
        </w:rPr>
        <w:t>Nazwa:</w:t>
      </w:r>
    </w:p>
    <w:p w:rsidR="003D5401" w:rsidRPr="003D5401" w:rsidRDefault="003D5401" w:rsidP="003D5401">
      <w:r w:rsidRPr="003D5401">
        <w:t>II.2.2)</w:t>
      </w:r>
      <w:r w:rsidRPr="003D5401">
        <w:rPr>
          <w:b/>
          <w:bCs/>
        </w:rPr>
        <w:t>Dodatkowy kod lub kody CPV</w:t>
      </w:r>
    </w:p>
    <w:p w:rsidR="003D5401" w:rsidRPr="003D5401" w:rsidRDefault="003D5401" w:rsidP="003D5401">
      <w:r w:rsidRPr="003D5401">
        <w:t>50232100</w:t>
      </w:r>
    </w:p>
    <w:p w:rsidR="003D5401" w:rsidRPr="003D5401" w:rsidRDefault="003D5401" w:rsidP="003D5401">
      <w:r w:rsidRPr="003D5401">
        <w:t>II.2.3)</w:t>
      </w:r>
      <w:r w:rsidRPr="003D5401">
        <w:rPr>
          <w:b/>
          <w:bCs/>
        </w:rPr>
        <w:t>Miejsce świadczenia usług</w:t>
      </w:r>
    </w:p>
    <w:p w:rsidR="003D5401" w:rsidRPr="003D5401" w:rsidRDefault="003D5401" w:rsidP="003D5401">
      <w:r w:rsidRPr="003D5401">
        <w:t>Kod NUTS: PL516</w:t>
      </w:r>
    </w:p>
    <w:p w:rsidR="003D5401" w:rsidRPr="003D5401" w:rsidRDefault="003D5401" w:rsidP="003D5401">
      <w:r w:rsidRPr="003D5401">
        <w:t xml:space="preserve">Główne miejsce lub lokalizacja realizacji: </w:t>
      </w:r>
    </w:p>
    <w:p w:rsidR="003D5401" w:rsidRPr="003D5401" w:rsidRDefault="003D5401" w:rsidP="003D5401">
      <w:r w:rsidRPr="003D5401">
        <w:t>Głogów, POLSKA</w:t>
      </w:r>
    </w:p>
    <w:p w:rsidR="003D5401" w:rsidRPr="003D5401" w:rsidRDefault="003D5401" w:rsidP="003D5401">
      <w:r w:rsidRPr="003D5401">
        <w:t>II.2.4)</w:t>
      </w:r>
      <w:r w:rsidRPr="003D5401">
        <w:rPr>
          <w:b/>
          <w:bCs/>
        </w:rPr>
        <w:t>Opis zamówienia:</w:t>
      </w:r>
    </w:p>
    <w:p w:rsidR="003D5401" w:rsidRPr="003D5401" w:rsidRDefault="003D5401" w:rsidP="003D5401">
      <w:r w:rsidRPr="003D5401">
        <w:t>Konserwacji podlegają:</w:t>
      </w:r>
    </w:p>
    <w:p w:rsidR="003D5401" w:rsidRPr="003D5401" w:rsidRDefault="003D5401" w:rsidP="003D5401">
      <w:r w:rsidRPr="003D5401">
        <w:lastRenderedPageBreak/>
        <w:t>— punkty świetlne - 3 387 szt,</w:t>
      </w:r>
    </w:p>
    <w:p w:rsidR="003D5401" w:rsidRPr="003D5401" w:rsidRDefault="003D5401" w:rsidP="003D5401">
      <w:r w:rsidRPr="003D5401">
        <w:t>— szafki oświetleniowe – 88 szt,</w:t>
      </w:r>
    </w:p>
    <w:p w:rsidR="003D5401" w:rsidRPr="003D5401" w:rsidRDefault="003D5401" w:rsidP="003D5401">
      <w:r w:rsidRPr="003D5401">
        <w:t>— sygnalizacja świetlna</w:t>
      </w:r>
    </w:p>
    <w:p w:rsidR="003D5401" w:rsidRPr="003D5401" w:rsidRDefault="003D5401" w:rsidP="003D5401">
      <w:r w:rsidRPr="003D5401">
        <w:t>• skrzyżowanie ul. Wojska Polskiego z ul. Gen. Władysława Sikorskiego,</w:t>
      </w:r>
    </w:p>
    <w:p w:rsidR="003D5401" w:rsidRPr="003D5401" w:rsidRDefault="003D5401" w:rsidP="003D5401">
      <w:r w:rsidRPr="003D5401">
        <w:t>• przejście dla pieszych ul. Gen. Władysława Sikorskiego (na wysokości ul. Głowackiego),</w:t>
      </w:r>
    </w:p>
    <w:p w:rsidR="003D5401" w:rsidRPr="003D5401" w:rsidRDefault="003D5401" w:rsidP="003D5401">
      <w:r w:rsidRPr="003D5401">
        <w:t>• skrzyżowanie ul. Jedności Robotniczej z ul. Gen. Władysława Sikorskiego,</w:t>
      </w:r>
    </w:p>
    <w:p w:rsidR="003D5401" w:rsidRPr="003D5401" w:rsidRDefault="003D5401" w:rsidP="003D5401">
      <w:r w:rsidRPr="003D5401">
        <w:t>• przejście dla pieszych ul. Gen. Władysława Sikorskiego (przed rondem Konstytucji 3 Maja),</w:t>
      </w:r>
    </w:p>
    <w:p w:rsidR="003D5401" w:rsidRPr="003D5401" w:rsidRDefault="003D5401" w:rsidP="003D5401">
      <w:r w:rsidRPr="003D5401">
        <w:t>• przejście dla pieszych ul. Bolesława Krzywoustego (na wysokości ul. Staromiejskiej),</w:t>
      </w:r>
    </w:p>
    <w:p w:rsidR="003D5401" w:rsidRPr="003D5401" w:rsidRDefault="003D5401" w:rsidP="003D5401">
      <w:r w:rsidRPr="003D5401">
        <w:t>• skrzyżowanie ul. Kazimierza Sprawiedliwego z ul. Królowej Jadwigi,</w:t>
      </w:r>
    </w:p>
    <w:p w:rsidR="003D5401" w:rsidRPr="003D5401" w:rsidRDefault="003D5401" w:rsidP="003D5401">
      <w:r w:rsidRPr="003D5401">
        <w:t>• al. Wolności – przejście dla pieszych na wysokości Szkoły Podstawowej nr 2,</w:t>
      </w:r>
    </w:p>
    <w:p w:rsidR="003D5401" w:rsidRPr="003D5401" w:rsidRDefault="003D5401" w:rsidP="003D5401">
      <w:r w:rsidRPr="003D5401">
        <w:t>• skrzyżowanie ul. Wojska Polskiego z ul. Perseusza,</w:t>
      </w:r>
    </w:p>
    <w:p w:rsidR="003D5401" w:rsidRPr="003D5401" w:rsidRDefault="003D5401" w:rsidP="003D5401">
      <w:r w:rsidRPr="003D5401">
        <w:t>• skrzyżowanie ul. Piłsudskiego z Obrońców Pokoju (skrzyżowanie przy Ruszowicach),</w:t>
      </w:r>
    </w:p>
    <w:p w:rsidR="003D5401" w:rsidRPr="003D5401" w:rsidRDefault="003D5401" w:rsidP="003D5401">
      <w:r w:rsidRPr="003D5401">
        <w:t>— aktywne oznakowanie przejść dla pieszych:</w:t>
      </w:r>
    </w:p>
    <w:p w:rsidR="003D5401" w:rsidRPr="003D5401" w:rsidRDefault="003D5401" w:rsidP="003D5401">
      <w:r w:rsidRPr="003D5401">
        <w:t>— 2 przejście przy ul. Henryka Głogowskiego,</w:t>
      </w:r>
    </w:p>
    <w:p w:rsidR="003D5401" w:rsidRPr="003D5401" w:rsidRDefault="003D5401" w:rsidP="003D5401">
      <w:r w:rsidRPr="003D5401">
        <w:t>— 4 przejście przy ul. Budowlanych,</w:t>
      </w:r>
    </w:p>
    <w:p w:rsidR="003D5401" w:rsidRPr="003D5401" w:rsidRDefault="003D5401" w:rsidP="003D5401">
      <w:r w:rsidRPr="003D5401">
        <w:t>— 2 przejścia przy ul. Wita Stwosza,</w:t>
      </w:r>
    </w:p>
    <w:p w:rsidR="003D5401" w:rsidRPr="003D5401" w:rsidRDefault="003D5401" w:rsidP="003D5401">
      <w:r w:rsidRPr="003D5401">
        <w:t>— 1 przejście ul. Jedności Robotniczej,</w:t>
      </w:r>
    </w:p>
    <w:p w:rsidR="003D5401" w:rsidRPr="003D5401" w:rsidRDefault="003D5401" w:rsidP="003D5401">
      <w:r w:rsidRPr="003D5401">
        <w:t>— 1 przejście ul. Saturna,</w:t>
      </w:r>
    </w:p>
    <w:p w:rsidR="003D5401" w:rsidRPr="003D5401" w:rsidRDefault="003D5401" w:rsidP="003D5401">
      <w:r w:rsidRPr="003D5401">
        <w:t>— 2 przejście ul. Moniuszki,</w:t>
      </w:r>
    </w:p>
    <w:p w:rsidR="003D5401" w:rsidRPr="003D5401" w:rsidRDefault="003D5401" w:rsidP="003D5401">
      <w:r w:rsidRPr="003D5401">
        <w:t>— 1 przejście ul. Kazimierza Sprawiedliwego,</w:t>
      </w:r>
    </w:p>
    <w:p w:rsidR="003D5401" w:rsidRPr="003D5401" w:rsidRDefault="003D5401" w:rsidP="003D5401">
      <w:r w:rsidRPr="003D5401">
        <w:t>— 1 przejście przy ul. Obrońców Pokoju,</w:t>
      </w:r>
    </w:p>
    <w:p w:rsidR="003D5401" w:rsidRPr="003D5401" w:rsidRDefault="003D5401" w:rsidP="003D5401">
      <w:r w:rsidRPr="003D5401">
        <w:t>— 1 przejście przy ul. Daszyńskiego,</w:t>
      </w:r>
    </w:p>
    <w:p w:rsidR="003D5401" w:rsidRPr="003D5401" w:rsidRDefault="003D5401" w:rsidP="003D5401">
      <w:r w:rsidRPr="003D5401">
        <w:t>— 1 przejście przy ul. Sienkiewicza,</w:t>
      </w:r>
    </w:p>
    <w:p w:rsidR="003D5401" w:rsidRPr="003D5401" w:rsidRDefault="003D5401" w:rsidP="003D5401">
      <w:r w:rsidRPr="003D5401">
        <w:t>— 1 przejście przy ul. Głowackiego.</w:t>
      </w:r>
    </w:p>
    <w:p w:rsidR="003D5401" w:rsidRPr="003D5401" w:rsidRDefault="003D5401" w:rsidP="003D5401">
      <w:r w:rsidRPr="003D5401">
        <w:t>Wykonawca w celu utrzymania właściwej sprawności zobowiązuje się wykonywać konserwację urządzeń oświetlenia drogowego, parkowego oraz sygnalizacji świetlnej zgodnie z obowiązującymi przepisami, normami przy wykorzystaniu materiałów dopuszczonych do powszechnego obrotu posiadających certyfikaty lub aprobaty techniczne oraz certyfikaty bezpieczeństwa dopuszczające do stosowania w budownictwie.</w:t>
      </w:r>
    </w:p>
    <w:p w:rsidR="003D5401" w:rsidRPr="003D5401" w:rsidRDefault="003D5401" w:rsidP="003D5401">
      <w:r w:rsidRPr="003D5401">
        <w:t>Szczegółowy zakres zamówienia ze względu na ograniczona ilość znaków jest zawarty w SIWZ</w:t>
      </w:r>
    </w:p>
    <w:p w:rsidR="003D5401" w:rsidRPr="003D5401" w:rsidRDefault="003D5401" w:rsidP="003D5401">
      <w:r w:rsidRPr="003D5401">
        <w:t>II.2.5)</w:t>
      </w:r>
      <w:r w:rsidRPr="003D5401">
        <w:rPr>
          <w:b/>
          <w:bCs/>
        </w:rPr>
        <w:t>Kryteria udzielenia zamówienia</w:t>
      </w:r>
    </w:p>
    <w:p w:rsidR="003D5401" w:rsidRPr="003D5401" w:rsidRDefault="003D5401" w:rsidP="003D5401">
      <w:r w:rsidRPr="003D5401">
        <w:t>Kryteria określone poniżej</w:t>
      </w:r>
    </w:p>
    <w:p w:rsidR="003D5401" w:rsidRPr="003D5401" w:rsidRDefault="003D5401" w:rsidP="003D5401">
      <w:r w:rsidRPr="003D5401">
        <w:lastRenderedPageBreak/>
        <w:t>Kryterium jakości - Nazwa: Termin usuwania zgłoszonych usterek związanych z funkcjonowaniem pojedynczych punktów świetlnych / Waga: 20</w:t>
      </w:r>
    </w:p>
    <w:p w:rsidR="003D5401" w:rsidRPr="003D5401" w:rsidRDefault="003D5401" w:rsidP="003D5401">
      <w:r w:rsidRPr="003D5401">
        <w:t>Kryterium jakości - Nazwa: Kwalifikacje zawodowe i doświadczenie osób wyznaczonych do realizacji zamówienia / Waga: 20</w:t>
      </w:r>
    </w:p>
    <w:p w:rsidR="003D5401" w:rsidRPr="003D5401" w:rsidRDefault="003D5401" w:rsidP="003D5401">
      <w:r w:rsidRPr="003D5401">
        <w:t>Cena - Waga: 60</w:t>
      </w:r>
    </w:p>
    <w:p w:rsidR="003D5401" w:rsidRPr="003D5401" w:rsidRDefault="003D5401" w:rsidP="003D5401">
      <w:r w:rsidRPr="003D5401">
        <w:t>II.2.6)</w:t>
      </w:r>
      <w:r w:rsidRPr="003D5401">
        <w:rPr>
          <w:b/>
          <w:bCs/>
        </w:rPr>
        <w:t>Szacunkowa wartość</w:t>
      </w:r>
    </w:p>
    <w:p w:rsidR="003D5401" w:rsidRPr="003D5401" w:rsidRDefault="003D5401" w:rsidP="003D5401">
      <w:r w:rsidRPr="003D5401">
        <w:t>II.2.7)</w:t>
      </w:r>
      <w:r w:rsidRPr="003D5401">
        <w:rPr>
          <w:b/>
          <w:bCs/>
        </w:rPr>
        <w:t>Okres obowiązywania zamówienia, umowy ramowej lub dynamicznego systemu zakupów</w:t>
      </w:r>
    </w:p>
    <w:p w:rsidR="003D5401" w:rsidRPr="003D5401" w:rsidRDefault="003D5401" w:rsidP="003D5401">
      <w:r w:rsidRPr="003D5401">
        <w:t>Początek: 01/01/2020</w:t>
      </w:r>
    </w:p>
    <w:p w:rsidR="003D5401" w:rsidRPr="003D5401" w:rsidRDefault="003D5401" w:rsidP="003D5401">
      <w:r w:rsidRPr="003D5401">
        <w:t>Koniec: 31/12/2022</w:t>
      </w:r>
    </w:p>
    <w:p w:rsidR="003D5401" w:rsidRPr="003D5401" w:rsidRDefault="003D5401" w:rsidP="003D5401">
      <w:r w:rsidRPr="003D5401">
        <w:t>Niniejsze zamówienie podlega wznowieniu: nie</w:t>
      </w:r>
    </w:p>
    <w:p w:rsidR="003D5401" w:rsidRPr="003D5401" w:rsidRDefault="003D5401" w:rsidP="003D5401">
      <w:r w:rsidRPr="003D5401">
        <w:t>II.2.10)</w:t>
      </w:r>
      <w:r w:rsidRPr="003D5401">
        <w:rPr>
          <w:b/>
          <w:bCs/>
        </w:rPr>
        <w:t>Informacje o ofertach wariantowych</w:t>
      </w:r>
    </w:p>
    <w:p w:rsidR="003D5401" w:rsidRPr="003D5401" w:rsidRDefault="003D5401" w:rsidP="003D5401">
      <w:r w:rsidRPr="003D5401">
        <w:t>Dopuszcza się składanie ofert wariantowych: nie</w:t>
      </w:r>
    </w:p>
    <w:p w:rsidR="003D5401" w:rsidRPr="003D5401" w:rsidRDefault="003D5401" w:rsidP="003D5401">
      <w:r w:rsidRPr="003D5401">
        <w:t>II.2.11)</w:t>
      </w:r>
      <w:r w:rsidRPr="003D5401">
        <w:rPr>
          <w:b/>
          <w:bCs/>
        </w:rPr>
        <w:t>Informacje o opcjach</w:t>
      </w:r>
    </w:p>
    <w:p w:rsidR="003D5401" w:rsidRPr="003D5401" w:rsidRDefault="003D5401" w:rsidP="003D5401">
      <w:r w:rsidRPr="003D5401">
        <w:t>Opcje: nie</w:t>
      </w:r>
    </w:p>
    <w:p w:rsidR="003D5401" w:rsidRPr="003D5401" w:rsidRDefault="003D5401" w:rsidP="003D5401">
      <w:r w:rsidRPr="003D5401">
        <w:t>II.2.12)</w:t>
      </w:r>
      <w:r w:rsidRPr="003D5401">
        <w:rPr>
          <w:b/>
          <w:bCs/>
        </w:rPr>
        <w:t>Informacje na temat katalogów elektronicznych</w:t>
      </w:r>
    </w:p>
    <w:p w:rsidR="003D5401" w:rsidRPr="003D5401" w:rsidRDefault="003D5401" w:rsidP="003D5401">
      <w:r w:rsidRPr="003D5401">
        <w:t>II.2.13)</w:t>
      </w:r>
      <w:r w:rsidRPr="003D5401">
        <w:rPr>
          <w:b/>
          <w:bCs/>
        </w:rPr>
        <w:t>Informacje o funduszach Unii Europejskiej</w:t>
      </w:r>
    </w:p>
    <w:p w:rsidR="003D5401" w:rsidRPr="003D5401" w:rsidRDefault="003D5401" w:rsidP="003D5401">
      <w:r w:rsidRPr="003D5401">
        <w:t>Zamówienie dotyczy projektu/programu finansowanego ze środków Unii Europejskiej: nie</w:t>
      </w:r>
    </w:p>
    <w:p w:rsidR="003D5401" w:rsidRPr="003D5401" w:rsidRDefault="003D5401" w:rsidP="003D5401">
      <w:r w:rsidRPr="003D5401">
        <w:t>II.2.14)</w:t>
      </w:r>
      <w:r w:rsidRPr="003D5401">
        <w:rPr>
          <w:b/>
          <w:bCs/>
        </w:rPr>
        <w:t>Informacje dodatkowe</w:t>
      </w:r>
    </w:p>
    <w:p w:rsidR="003D5401" w:rsidRPr="003D5401" w:rsidRDefault="003D5401" w:rsidP="003D5401">
      <w:pPr>
        <w:rPr>
          <w:b/>
          <w:bCs/>
          <w:u w:val="single"/>
        </w:rPr>
      </w:pPr>
      <w:r w:rsidRPr="003D5401">
        <w:rPr>
          <w:b/>
          <w:bCs/>
          <w:u w:val="single"/>
        </w:rPr>
        <w:t>Sekcja III: Informacje o charakterze prawnym, ekonomicznym, finansowym i technicznym</w:t>
      </w:r>
    </w:p>
    <w:p w:rsidR="003D5401" w:rsidRPr="003D5401" w:rsidRDefault="003D5401" w:rsidP="003D5401">
      <w:r w:rsidRPr="003D5401">
        <w:t>III.1)</w:t>
      </w:r>
      <w:r w:rsidRPr="003D5401">
        <w:rPr>
          <w:b/>
          <w:bCs/>
        </w:rPr>
        <w:t>Warunki udziału</w:t>
      </w:r>
    </w:p>
    <w:p w:rsidR="003D5401" w:rsidRPr="003D5401" w:rsidRDefault="003D5401" w:rsidP="003D5401">
      <w:r w:rsidRPr="003D5401">
        <w:t>III.1.1)</w:t>
      </w:r>
      <w:r w:rsidRPr="003D5401">
        <w:rPr>
          <w:b/>
          <w:bCs/>
        </w:rPr>
        <w:t>Zdolność do prowadzenia działalności zawodowej, w tym wymogi związane z wpisem do rejestru zawodowego lub handlowego</w:t>
      </w:r>
    </w:p>
    <w:p w:rsidR="003D5401" w:rsidRPr="003D5401" w:rsidRDefault="003D5401" w:rsidP="003D5401">
      <w:r w:rsidRPr="003D5401">
        <w:t xml:space="preserve">Wykaz i krótki opis warunków: </w:t>
      </w:r>
    </w:p>
    <w:p w:rsidR="003D5401" w:rsidRPr="003D5401" w:rsidRDefault="003D5401" w:rsidP="003D5401">
      <w:r w:rsidRPr="003D5401">
        <w:t>Nie dotyczy</w:t>
      </w:r>
    </w:p>
    <w:p w:rsidR="003D5401" w:rsidRPr="003D5401" w:rsidRDefault="003D5401" w:rsidP="003D5401">
      <w:r w:rsidRPr="003D5401">
        <w:t>III.1.2)</w:t>
      </w:r>
      <w:r w:rsidRPr="003D5401">
        <w:rPr>
          <w:b/>
          <w:bCs/>
        </w:rPr>
        <w:t>Sytuacja ekonomiczna i finansowa</w:t>
      </w:r>
    </w:p>
    <w:p w:rsidR="003D5401" w:rsidRPr="003D5401" w:rsidRDefault="003D5401" w:rsidP="003D5401">
      <w:r w:rsidRPr="003D5401">
        <w:t xml:space="preserve">Wykaz i krótki opis kryteriów kwalifikacji: </w:t>
      </w:r>
    </w:p>
    <w:p w:rsidR="003D5401" w:rsidRPr="003D5401" w:rsidRDefault="003D5401" w:rsidP="003D5401">
      <w:r w:rsidRPr="003D5401">
        <w:t>3) polisa, a w przypadku jej braku inny dokument potwierdzający, że Wykonawca jest ubezpieczony od odpowiedzialności cywilnej w zakresie prowadzonej działalności związanej z przedmiotem zamówienia;</w:t>
      </w:r>
    </w:p>
    <w:p w:rsidR="003D5401" w:rsidRPr="003D5401" w:rsidRDefault="003D5401" w:rsidP="003D5401">
      <w:r w:rsidRPr="003D5401">
        <w:t>4) informacji banku lub spółdzielczej kasy oszczędnościowo-kredytowej potwierdzającej wysokość posiadanych środków finansowych lub zdolność kredytową wykonawcy, w okresie nie wcześniejszym niż 1 miesiąc przed upływem terminu składania ofert albo wniosków o dopuszczenie do udziału w postępowaniu.</w:t>
      </w:r>
    </w:p>
    <w:p w:rsidR="003D5401" w:rsidRPr="003D5401" w:rsidRDefault="003D5401" w:rsidP="003D5401">
      <w:r w:rsidRPr="003D5401">
        <w:t xml:space="preserve">Minimalny poziom ewentualnie wymaganych standardów: </w:t>
      </w:r>
    </w:p>
    <w:p w:rsidR="003D5401" w:rsidRPr="003D5401" w:rsidRDefault="003D5401" w:rsidP="003D5401">
      <w:r w:rsidRPr="003D5401">
        <w:lastRenderedPageBreak/>
        <w:t>a) posiada środki finansowe w wysokości co najmniej 400 000,00 PLN lub dostęp do kredytu w wysokości co najmniej 400 000,00 PLN;</w:t>
      </w:r>
    </w:p>
    <w:p w:rsidR="003D5401" w:rsidRPr="003D5401" w:rsidRDefault="003D5401" w:rsidP="003D5401">
      <w:r w:rsidRPr="003D5401">
        <w:t>b) posiada ubezpieczenie OC z tytułu prowadzonej działalności gospodarczej na kwotę co najmniej 1 000 000 PLN.</w:t>
      </w:r>
    </w:p>
    <w:p w:rsidR="003D5401" w:rsidRPr="003D5401" w:rsidRDefault="003D5401" w:rsidP="003D5401">
      <w:r w:rsidRPr="003D5401">
        <w:t>III.1.3)</w:t>
      </w:r>
      <w:r w:rsidRPr="003D5401">
        <w:rPr>
          <w:b/>
          <w:bCs/>
        </w:rPr>
        <w:t>Zdolność techniczna i kwalifikacje zawodowe</w:t>
      </w:r>
    </w:p>
    <w:p w:rsidR="003D5401" w:rsidRPr="003D5401" w:rsidRDefault="003D5401" w:rsidP="003D5401">
      <w:r w:rsidRPr="003D5401">
        <w:t xml:space="preserve">Wykaz i krótki opis kryteriów kwalifikacji: </w:t>
      </w:r>
    </w:p>
    <w:p w:rsidR="003D5401" w:rsidRPr="003D5401" w:rsidRDefault="003D5401" w:rsidP="003D5401">
      <w:r w:rsidRPr="003D5401">
        <w:t>1) wykazu usług wykonanych, a w przypadku świadczeń okresowych lub ciągłych również wykonywanych, w okresie ostatnich 3 lat przed upływem terminu składania ofert albo wniosków o dopuszczenie do udziału w postępowaniu, a jeżeli okres prowadzenia działalności jest krótszy - w tym okresie, wraz z podaniem ich wartości, przedmiotu, dat wykonania i podmiotów, na rzecz których usługi zostały wykonane, oraz załączenie dowodów określających czy te usługi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postępowaniu,</w:t>
      </w:r>
    </w:p>
    <w:p w:rsidR="003D5401" w:rsidRPr="003D5401" w:rsidRDefault="003D5401" w:rsidP="003D5401">
      <w:r w:rsidRPr="003D5401">
        <w:t>2) wykazu osób, skierowanych przez wykonawcę do realizacji zamówienia publicznego, w szczególności odpowiedzialnych za świadczenie usług, kontrolę jakości lub kierowanie realizacją zamówienia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:rsidR="003D5401" w:rsidRPr="003D5401" w:rsidRDefault="003D5401" w:rsidP="003D5401">
      <w:r w:rsidRPr="003D5401">
        <w:t>Wykaz powinien zawierać następujące informacje:</w:t>
      </w:r>
    </w:p>
    <w:p w:rsidR="003D5401" w:rsidRPr="003D5401" w:rsidRDefault="003D5401" w:rsidP="003D5401">
      <w:r w:rsidRPr="003D5401">
        <w:t>— imię i nazwisko osoby,</w:t>
      </w:r>
    </w:p>
    <w:p w:rsidR="003D5401" w:rsidRPr="003D5401" w:rsidRDefault="003D5401" w:rsidP="003D5401">
      <w:r w:rsidRPr="003D5401">
        <w:t>— funkcja, jaką pełnić będzie wskazana osoba,</w:t>
      </w:r>
    </w:p>
    <w:p w:rsidR="003D5401" w:rsidRPr="003D5401" w:rsidRDefault="003D5401" w:rsidP="003D5401">
      <w:r w:rsidRPr="003D5401">
        <w:t>— kwalifikacje zawodowe, numer, data wydania i organ wydający uprawnienia,</w:t>
      </w:r>
    </w:p>
    <w:p w:rsidR="003D5401" w:rsidRPr="003D5401" w:rsidRDefault="003D5401" w:rsidP="003D5401">
      <w:r w:rsidRPr="003D5401">
        <w:t>— szczegółowy opis wykonywanych I zakończonych czynności w odpowiednim okresie zgodnych z wymogami zawartymi w SIWZ - z podaniem miejsca I terminu rozpoczęcia oraz zakończenia pełnienia funkcji, nazwy zadania, nazwy inwestora,</w:t>
      </w:r>
    </w:p>
    <w:p w:rsidR="003D5401" w:rsidRPr="003D5401" w:rsidRDefault="003D5401" w:rsidP="003D5401">
      <w:r w:rsidRPr="003D5401">
        <w:t>5) wykaz samochodów i sprzętu, którymi dysponuje lub będzie dysponował wykonawca w celu wykonania zamówienia.</w:t>
      </w:r>
    </w:p>
    <w:p w:rsidR="003D5401" w:rsidRPr="003D5401" w:rsidRDefault="003D5401" w:rsidP="003D5401">
      <w:r w:rsidRPr="003D5401">
        <w:t xml:space="preserve">Minimalny poziom ewentualnie wymaganych standardów: </w:t>
      </w:r>
    </w:p>
    <w:p w:rsidR="003D5401" w:rsidRPr="003D5401" w:rsidRDefault="003D5401" w:rsidP="003D5401">
      <w:r w:rsidRPr="003D5401">
        <w:t>2) posiadania wiedzy i doświadczenia i w tym względzie:</w:t>
      </w:r>
    </w:p>
    <w:p w:rsidR="003D5401" w:rsidRPr="003D5401" w:rsidRDefault="003D5401" w:rsidP="003D5401">
      <w:r w:rsidRPr="003D5401">
        <w:t xml:space="preserve">— wykażą i udokumentują iż w okresie ostatnich 3 lat (a jeżeli okres prowadzenia działalności jest krótszy - za ten okres) wykonali usługi odpowiadające swoim rodzajem usługom stanowiącym przedmiot zamówienia, tj.: wykonali usługę polegającą na utrzymaniu w należytym stanie technicznym przez okres co najmniej 2 lat, co najmniej 5 skrzyżowań z sygnalizacją świetlną (w tym co najmniej 1 skrzyżowanie z sygnalizacją świetlną pracującą w koordynacji) oraz przez okres co </w:t>
      </w:r>
      <w:r w:rsidRPr="003D5401">
        <w:lastRenderedPageBreak/>
        <w:t>najmniej 2 lat oświetlenia drogowego obejmującego co najmniej 3 000 punktów świetlnych oraz 70 szafek oświetleniowych,</w:t>
      </w:r>
    </w:p>
    <w:p w:rsidR="003D5401" w:rsidRPr="003D5401" w:rsidRDefault="003D5401" w:rsidP="003D5401">
      <w:r w:rsidRPr="003D5401">
        <w:t>3) dysponowania odpowiednim potencjałem technicznym oraz osobami zdolnymi do wykonania zamówienia i w tym względzie:</w:t>
      </w:r>
    </w:p>
    <w:p w:rsidR="003D5401" w:rsidRPr="003D5401" w:rsidRDefault="003D5401" w:rsidP="003D5401">
      <w:r w:rsidRPr="003D5401">
        <w:t>a) dysponują sprzętem niezbędnym do realizacji zamówienia: tj.: izolowanym pomostem dopuszczonym przez Urząd Dozoru Technicznego wraz z aktualnymi badaniami pomostu roboczego do pracy pod napięciem do 1 kV o wysokości podnoszenia min. 16 m z podaniem numeru rejestracyjnego pojazdu, na którym zamontowany jest pomost;</w:t>
      </w:r>
    </w:p>
    <w:p w:rsidR="003D5401" w:rsidRPr="003D5401" w:rsidRDefault="003D5401" w:rsidP="003D5401">
      <w:r w:rsidRPr="003D5401">
        <w:t>b) dysponują pojazdami w wyposażeniem w GPS Wyposażenie pojazdów w urządzenie GPS oraz utrzymanie tego urządzenia wraz z dostępem do systemu monitorowania GPS musi być wykonane na koszt i staraniem Wykonawcy przez cały czas trwania umowy;</w:t>
      </w:r>
    </w:p>
    <w:p w:rsidR="003D5401" w:rsidRPr="003D5401" w:rsidRDefault="003D5401" w:rsidP="003D5401">
      <w:r w:rsidRPr="003D5401">
        <w:t>c) dysponują osobami zdolnymi do wykonania zamówienia tj.:</w:t>
      </w:r>
    </w:p>
    <w:p w:rsidR="003D5401" w:rsidRPr="003D5401" w:rsidRDefault="003D5401" w:rsidP="003D5401">
      <w:r w:rsidRPr="003D5401">
        <w:t>— Kierownik robót elektrycznych, posiadający:</w:t>
      </w:r>
    </w:p>
    <w:p w:rsidR="003D5401" w:rsidRPr="003D5401" w:rsidRDefault="003D5401" w:rsidP="003D5401">
      <w:r w:rsidRPr="003D5401">
        <w:t>• uprawnienia budowlane do wykonywania samodzielnych funkcji technicznych w budownictwie w zakresie kierowania robotami budowlanymi o specjalności instalacyjnej w zakresie sieci, instalacji i urządzeń elektrycznych i elektroenergetycznych, zaświadczenie kwalifikacyjne D, zgodne z przepisami ustawy z 7.7.1994 r. Prawo budowlane (Dz.U. z 2018 poz. 1202 ze zm.) i ustawy o zasadach uznawania kwalifikacji zawodowych nabytych w państwach członkowskich Unii Europejskiej (Dz.U. z 2008 r. nr 63 poz. 394) – jeśli dotyczy, oraz spełniający warunki do wykonywania tych funkcji określone w tychże ustawach – tzn. będący członkiem właściwej izby samorządu zawodowego; dopuszcza się odpowiadające uprawnienia budowlane wydane na podstawie wcześniej obowiązujących przepisów,</w:t>
      </w:r>
    </w:p>
    <w:p w:rsidR="003D5401" w:rsidRPr="003D5401" w:rsidRDefault="003D5401" w:rsidP="003D5401">
      <w:r w:rsidRPr="003D5401">
        <w:t>— Kadra wykonawcza (monterzy),</w:t>
      </w:r>
    </w:p>
    <w:p w:rsidR="003D5401" w:rsidRPr="003D5401" w:rsidRDefault="003D5401" w:rsidP="003D5401">
      <w:r w:rsidRPr="003D5401">
        <w:t>— minimum 2 osoby posiadające świadectwo kwalifikacji do eksploatacji E1 i do dozoru D1 urządzeń, instalacji i sieci elektroenergetycznych, w zakresie montażu, konserwacji i remontów oraz kontrolno-pomiarowym,</w:t>
      </w:r>
    </w:p>
    <w:p w:rsidR="003D5401" w:rsidRPr="003D5401" w:rsidRDefault="003D5401" w:rsidP="003D5401">
      <w:r w:rsidRPr="003D5401">
        <w:t>— minimum 2 osoby posiadające świadectwo kwalifikacji do prac w technologii prac pod napięciem (PPN) do 1 kV; w tym 1 osoba posiadająca świadectwo kwalifikacji do wykonywania pracy w technologii pod napięciem (PPN) do 1 kV i 1 osoba posiadająca świadectwo kwalifikacji do nadzorowania prac w technologii pod napięciem (PPN) do 1 kV,</w:t>
      </w:r>
    </w:p>
    <w:p w:rsidR="003D5401" w:rsidRPr="003D5401" w:rsidRDefault="003D5401" w:rsidP="003D5401">
      <w:r w:rsidRPr="003D5401">
        <w:t>— minimum 1 osoba posiadająca świadectwa kwalifikacji do obsługi sterowników działających na terenie miasta (MSR Traffic, DSA),</w:t>
      </w:r>
    </w:p>
    <w:p w:rsidR="003D5401" w:rsidRPr="003D5401" w:rsidRDefault="003D5401" w:rsidP="003D5401">
      <w:r w:rsidRPr="003D5401">
        <w:t>— minimum 1 osoba posiadająca certyfikat z zakresu obsługi i konfiguracji systemu sterowania i zarządzania midiBLUE.</w:t>
      </w:r>
    </w:p>
    <w:p w:rsidR="003D5401" w:rsidRPr="003D5401" w:rsidRDefault="003D5401" w:rsidP="003D5401">
      <w:r w:rsidRPr="003D5401">
        <w:t>III.1.5)</w:t>
      </w:r>
      <w:r w:rsidRPr="003D5401">
        <w:rPr>
          <w:b/>
          <w:bCs/>
        </w:rPr>
        <w:t>Informacje o zamówieniach zastrzeżonych</w:t>
      </w:r>
    </w:p>
    <w:p w:rsidR="003D5401" w:rsidRPr="003D5401" w:rsidRDefault="003D5401" w:rsidP="003D5401">
      <w:r w:rsidRPr="003D5401">
        <w:t>III.2)</w:t>
      </w:r>
      <w:r w:rsidRPr="003D5401">
        <w:rPr>
          <w:b/>
          <w:bCs/>
        </w:rPr>
        <w:t>Warunki dotyczące zamówienia</w:t>
      </w:r>
    </w:p>
    <w:p w:rsidR="003D5401" w:rsidRPr="003D5401" w:rsidRDefault="003D5401" w:rsidP="003D5401">
      <w:r w:rsidRPr="003D5401">
        <w:t>III.2.1)</w:t>
      </w:r>
      <w:r w:rsidRPr="003D5401">
        <w:rPr>
          <w:b/>
          <w:bCs/>
        </w:rPr>
        <w:t>Informacje dotyczące określonego zawodu</w:t>
      </w:r>
    </w:p>
    <w:p w:rsidR="003D5401" w:rsidRPr="003D5401" w:rsidRDefault="003D5401" w:rsidP="003D5401">
      <w:r w:rsidRPr="003D5401">
        <w:t>III.2.2)</w:t>
      </w:r>
      <w:r w:rsidRPr="003D5401">
        <w:rPr>
          <w:b/>
          <w:bCs/>
        </w:rPr>
        <w:t>Warunki realizacji umowy:</w:t>
      </w:r>
    </w:p>
    <w:p w:rsidR="003D5401" w:rsidRPr="003D5401" w:rsidRDefault="003D5401" w:rsidP="003D5401">
      <w:r w:rsidRPr="003D5401">
        <w:lastRenderedPageBreak/>
        <w:t>1. Stosownie do dyspozycji art. 29 ust. 3a Pzp, Zamawiający wymaga, aby Wykonawca lub Podwykonawca przy realizacji przedmiotu zamówienia zatrudniał na umowę na podstawie umowy o pracę tj.:</w:t>
      </w:r>
    </w:p>
    <w:p w:rsidR="003D5401" w:rsidRPr="003D5401" w:rsidRDefault="003D5401" w:rsidP="003D5401">
      <w:r w:rsidRPr="003D5401">
        <w:t>a) pracownicy obsługujący podnośnik,</w:t>
      </w:r>
    </w:p>
    <w:p w:rsidR="003D5401" w:rsidRPr="003D5401" w:rsidRDefault="003D5401" w:rsidP="003D5401">
      <w:r w:rsidRPr="003D5401">
        <w:t>b) pracownicy do wykonywania prac w technologii pod napięciem (PPN) do 1 kV,</w:t>
      </w:r>
    </w:p>
    <w:p w:rsidR="003D5401" w:rsidRPr="003D5401" w:rsidRDefault="003D5401" w:rsidP="003D5401">
      <w:r w:rsidRPr="003D5401">
        <w:t>c) pracownicy do nadzorowania prac w technologii pod napięciem (PPN) do 1 kV,</w:t>
      </w:r>
    </w:p>
    <w:p w:rsidR="003D5401" w:rsidRPr="003D5401" w:rsidRDefault="003D5401" w:rsidP="003D5401">
      <w:r w:rsidRPr="003D5401">
        <w:t>d) pracownicy do obsługi sterowników działających.</w:t>
      </w:r>
    </w:p>
    <w:p w:rsidR="003D5401" w:rsidRPr="003D5401" w:rsidRDefault="003D5401" w:rsidP="003D5401">
      <w:r w:rsidRPr="003D5401">
        <w:t>2. Zamawiający przewiduje zmiany umowy, które zostały szczegółowo określone we wzorze umowy będącym Załącznikiem nr 5 do SIWZ.</w:t>
      </w:r>
    </w:p>
    <w:p w:rsidR="003D5401" w:rsidRPr="003D5401" w:rsidRDefault="003D5401" w:rsidP="003D5401">
      <w:r w:rsidRPr="003D5401">
        <w:t>3. Zamawiający przewiduje udzielenia zamówień o których mowa w art. 67 ust. 1 p. 6 ustawy Pzp tj. wykonanie usług polegających na powtórzeniu zakresu określonego przedmiotem zamówienia m.in. w zakresie transportu i unieszkodliwiania odpadów.</w:t>
      </w:r>
    </w:p>
    <w:p w:rsidR="003D5401" w:rsidRPr="003D5401" w:rsidRDefault="003D5401" w:rsidP="003D5401">
      <w:r w:rsidRPr="003D5401">
        <w:t>Przewidywana wartość - do 50 % wartości zamówienia podstawowego.</w:t>
      </w:r>
    </w:p>
    <w:p w:rsidR="003D5401" w:rsidRPr="003D5401" w:rsidRDefault="003D5401" w:rsidP="003D5401">
      <w:r w:rsidRPr="003D5401">
        <w:t>4. Zamawiający wymaga znwu w wysokości 10 % ceny ofertowej.</w:t>
      </w:r>
    </w:p>
    <w:p w:rsidR="003D5401" w:rsidRPr="003D5401" w:rsidRDefault="003D5401" w:rsidP="003D5401">
      <w:r w:rsidRPr="003D5401">
        <w:t>III.2.3)</w:t>
      </w:r>
      <w:r w:rsidRPr="003D5401">
        <w:rPr>
          <w:b/>
          <w:bCs/>
        </w:rPr>
        <w:t>Informacje na temat pracowników odpowiedzialnych za wykonanie zamówienia</w:t>
      </w:r>
    </w:p>
    <w:p w:rsidR="003D5401" w:rsidRPr="003D5401" w:rsidRDefault="003D5401" w:rsidP="003D5401">
      <w:r w:rsidRPr="003D5401">
        <w:t>Obowiązek podania imion i nazwisk oraz kwalifikacji zawodowych pracowników wyznaczonych do wykonania zamówienia</w:t>
      </w:r>
    </w:p>
    <w:p w:rsidR="003D5401" w:rsidRPr="003D5401" w:rsidRDefault="003D5401" w:rsidP="003D5401">
      <w:pPr>
        <w:rPr>
          <w:b/>
          <w:bCs/>
          <w:u w:val="single"/>
        </w:rPr>
      </w:pPr>
      <w:r w:rsidRPr="003D5401">
        <w:rPr>
          <w:b/>
          <w:bCs/>
          <w:u w:val="single"/>
        </w:rPr>
        <w:t>Sekcja IV: Procedura</w:t>
      </w:r>
    </w:p>
    <w:p w:rsidR="003D5401" w:rsidRPr="003D5401" w:rsidRDefault="003D5401" w:rsidP="003D5401">
      <w:r w:rsidRPr="003D5401">
        <w:t>IV.1)</w:t>
      </w:r>
      <w:r w:rsidRPr="003D5401">
        <w:rPr>
          <w:b/>
          <w:bCs/>
        </w:rPr>
        <w:t>Opis</w:t>
      </w:r>
    </w:p>
    <w:p w:rsidR="003D5401" w:rsidRPr="003D5401" w:rsidRDefault="003D5401" w:rsidP="003D5401">
      <w:r w:rsidRPr="003D5401">
        <w:t>IV.1.1)</w:t>
      </w:r>
      <w:r w:rsidRPr="003D5401">
        <w:rPr>
          <w:b/>
          <w:bCs/>
        </w:rPr>
        <w:t>Rodzaj procedury</w:t>
      </w:r>
    </w:p>
    <w:p w:rsidR="003D5401" w:rsidRPr="003D5401" w:rsidRDefault="003D5401" w:rsidP="003D5401">
      <w:r w:rsidRPr="003D5401">
        <w:t>Procedura otwarta</w:t>
      </w:r>
    </w:p>
    <w:p w:rsidR="003D5401" w:rsidRPr="003D5401" w:rsidRDefault="003D5401" w:rsidP="003D5401">
      <w:r w:rsidRPr="003D5401">
        <w:t>IV.1.3)</w:t>
      </w:r>
      <w:r w:rsidRPr="003D5401">
        <w:rPr>
          <w:b/>
          <w:bCs/>
        </w:rPr>
        <w:t>Informacje na temat umowy ramowej lub dynamicznego systemu zakupów</w:t>
      </w:r>
    </w:p>
    <w:p w:rsidR="003D5401" w:rsidRPr="003D5401" w:rsidRDefault="003D5401" w:rsidP="003D5401">
      <w:r w:rsidRPr="003D5401">
        <w:t>IV.1.4)</w:t>
      </w:r>
      <w:r w:rsidRPr="003D5401">
        <w:rPr>
          <w:b/>
          <w:bCs/>
        </w:rPr>
        <w:t>Zmniejszenie liczby rozwiązań lub ofert podczas negocjacji lub dialogu</w:t>
      </w:r>
    </w:p>
    <w:p w:rsidR="003D5401" w:rsidRPr="003D5401" w:rsidRDefault="003D5401" w:rsidP="003D5401">
      <w:r w:rsidRPr="003D5401">
        <w:t>IV.1.6)</w:t>
      </w:r>
      <w:r w:rsidRPr="003D5401">
        <w:rPr>
          <w:b/>
          <w:bCs/>
        </w:rPr>
        <w:t>Informacje na temat aukcji elektronicznej</w:t>
      </w:r>
    </w:p>
    <w:p w:rsidR="003D5401" w:rsidRPr="003D5401" w:rsidRDefault="003D5401" w:rsidP="003D5401">
      <w:r w:rsidRPr="003D5401">
        <w:t>IV.1.8)</w:t>
      </w:r>
      <w:r w:rsidRPr="003D5401">
        <w:rPr>
          <w:b/>
          <w:bCs/>
        </w:rPr>
        <w:t>Informacje na temat Porozumienia w sprawie zamówień rządowych (GPA)</w:t>
      </w:r>
    </w:p>
    <w:p w:rsidR="003D5401" w:rsidRPr="003D5401" w:rsidRDefault="003D5401" w:rsidP="003D5401">
      <w:r w:rsidRPr="003D5401">
        <w:t>Zamówienie jest objęte Porozumieniem w sprawie zamówień rządowych: nie</w:t>
      </w:r>
    </w:p>
    <w:p w:rsidR="003D5401" w:rsidRPr="003D5401" w:rsidRDefault="003D5401" w:rsidP="003D5401">
      <w:r w:rsidRPr="003D5401">
        <w:t>IV.2)</w:t>
      </w:r>
      <w:r w:rsidRPr="003D5401">
        <w:rPr>
          <w:b/>
          <w:bCs/>
        </w:rPr>
        <w:t>Informacje administracyjne</w:t>
      </w:r>
    </w:p>
    <w:p w:rsidR="003D5401" w:rsidRPr="003D5401" w:rsidRDefault="003D5401" w:rsidP="003D5401">
      <w:r w:rsidRPr="003D5401">
        <w:t>IV.2.1)</w:t>
      </w:r>
      <w:r w:rsidRPr="003D5401">
        <w:rPr>
          <w:b/>
          <w:bCs/>
        </w:rPr>
        <w:t>Poprzednia publikacja dotycząca przedmiotowego postępowania</w:t>
      </w:r>
    </w:p>
    <w:p w:rsidR="003D5401" w:rsidRPr="003D5401" w:rsidRDefault="003D5401" w:rsidP="003D5401">
      <w:r w:rsidRPr="003D5401">
        <w:t>IV.2.2)</w:t>
      </w:r>
      <w:r w:rsidRPr="003D5401">
        <w:rPr>
          <w:b/>
          <w:bCs/>
        </w:rPr>
        <w:t>Termin składania ofert lub wniosków o dopuszczenie do udziału</w:t>
      </w:r>
    </w:p>
    <w:p w:rsidR="003D5401" w:rsidRPr="003D5401" w:rsidRDefault="003D5401" w:rsidP="003D5401">
      <w:r w:rsidRPr="003D5401">
        <w:t>Data: 05/09/2019</w:t>
      </w:r>
    </w:p>
    <w:p w:rsidR="003D5401" w:rsidRPr="003D5401" w:rsidRDefault="003D5401" w:rsidP="003D5401">
      <w:r w:rsidRPr="003D5401">
        <w:t>Czas lokalny: 10:00</w:t>
      </w:r>
    </w:p>
    <w:p w:rsidR="003D5401" w:rsidRPr="003D5401" w:rsidRDefault="003D5401" w:rsidP="003D5401">
      <w:r w:rsidRPr="003D5401">
        <w:t>IV.2.3)</w:t>
      </w:r>
      <w:r w:rsidRPr="003D5401">
        <w:rPr>
          <w:b/>
          <w:bCs/>
        </w:rPr>
        <w:t>Szacunkowa data wysłania zaproszeń do składania ofert lub do udziału wybranym kandydatom</w:t>
      </w:r>
    </w:p>
    <w:p w:rsidR="003D5401" w:rsidRPr="003D5401" w:rsidRDefault="003D5401" w:rsidP="003D5401">
      <w:r w:rsidRPr="003D5401">
        <w:t>IV.2.4)</w:t>
      </w:r>
      <w:r w:rsidRPr="003D5401">
        <w:rPr>
          <w:b/>
          <w:bCs/>
        </w:rPr>
        <w:t>Języki, w których można sporządzać oferty lub wnioski o dopuszczenie do udziału:</w:t>
      </w:r>
    </w:p>
    <w:p w:rsidR="003D5401" w:rsidRPr="003D5401" w:rsidRDefault="003D5401" w:rsidP="003D5401">
      <w:r w:rsidRPr="003D5401">
        <w:lastRenderedPageBreak/>
        <w:t>Polski</w:t>
      </w:r>
    </w:p>
    <w:p w:rsidR="003D5401" w:rsidRPr="003D5401" w:rsidRDefault="003D5401" w:rsidP="003D5401">
      <w:r w:rsidRPr="003D5401">
        <w:t>IV.2.6)</w:t>
      </w:r>
      <w:r w:rsidRPr="003D5401">
        <w:rPr>
          <w:b/>
          <w:bCs/>
        </w:rPr>
        <w:t>Minimalny okres, w którym oferent będzie związany ofertą</w:t>
      </w:r>
    </w:p>
    <w:p w:rsidR="003D5401" w:rsidRPr="003D5401" w:rsidRDefault="003D5401" w:rsidP="003D5401">
      <w:r w:rsidRPr="003D5401">
        <w:t>Okres w miesiącach: 2 (od ustalonej daty składania ofert)</w:t>
      </w:r>
    </w:p>
    <w:p w:rsidR="003D5401" w:rsidRPr="003D5401" w:rsidRDefault="003D5401" w:rsidP="003D5401">
      <w:r w:rsidRPr="003D5401">
        <w:t>IV.2.7)</w:t>
      </w:r>
      <w:r w:rsidRPr="003D5401">
        <w:rPr>
          <w:b/>
          <w:bCs/>
        </w:rPr>
        <w:t>Warunki otwarcia ofert</w:t>
      </w:r>
    </w:p>
    <w:p w:rsidR="003D5401" w:rsidRPr="003D5401" w:rsidRDefault="003D5401" w:rsidP="003D5401">
      <w:r w:rsidRPr="003D5401">
        <w:t>Data: 05/09/2019</w:t>
      </w:r>
    </w:p>
    <w:p w:rsidR="003D5401" w:rsidRPr="003D5401" w:rsidRDefault="003D5401" w:rsidP="003D5401">
      <w:r w:rsidRPr="003D5401">
        <w:t>Czas lokalny: 11:00</w:t>
      </w:r>
    </w:p>
    <w:p w:rsidR="003D5401" w:rsidRPr="003D5401" w:rsidRDefault="003D5401" w:rsidP="003D5401">
      <w:r w:rsidRPr="003D5401">
        <w:t xml:space="preserve">Miejsce: </w:t>
      </w:r>
    </w:p>
    <w:p w:rsidR="003D5401" w:rsidRPr="003D5401" w:rsidRDefault="003D5401" w:rsidP="003D5401">
      <w:r w:rsidRPr="003D5401">
        <w:t>Urząd Miejski, Rynek 10, 67-200 Głogów, POLSKA</w:t>
      </w:r>
    </w:p>
    <w:p w:rsidR="003D5401" w:rsidRPr="003D5401" w:rsidRDefault="003D5401" w:rsidP="003D5401">
      <w:pPr>
        <w:rPr>
          <w:b/>
          <w:bCs/>
          <w:u w:val="single"/>
        </w:rPr>
      </w:pPr>
      <w:r w:rsidRPr="003D5401">
        <w:rPr>
          <w:b/>
          <w:bCs/>
          <w:u w:val="single"/>
        </w:rPr>
        <w:t>Sekcja VI: Informacje uzupełniające</w:t>
      </w:r>
    </w:p>
    <w:p w:rsidR="003D5401" w:rsidRPr="003D5401" w:rsidRDefault="003D5401" w:rsidP="003D5401">
      <w:r w:rsidRPr="003D5401">
        <w:t>VI.1)</w:t>
      </w:r>
      <w:r w:rsidRPr="003D5401">
        <w:rPr>
          <w:b/>
          <w:bCs/>
        </w:rPr>
        <w:t>Informacje o powtarzającym się charakterze zamówienia</w:t>
      </w:r>
    </w:p>
    <w:p w:rsidR="003D5401" w:rsidRPr="003D5401" w:rsidRDefault="003D5401" w:rsidP="003D5401">
      <w:r w:rsidRPr="003D5401">
        <w:t>Jest to zamówienie o charakterze powtarzającym się: nie</w:t>
      </w:r>
    </w:p>
    <w:p w:rsidR="003D5401" w:rsidRPr="003D5401" w:rsidRDefault="003D5401" w:rsidP="003D5401">
      <w:r w:rsidRPr="003D5401">
        <w:t>VI.2)</w:t>
      </w:r>
      <w:r w:rsidRPr="003D5401">
        <w:rPr>
          <w:b/>
          <w:bCs/>
        </w:rPr>
        <w:t>Informacje na temat procesów elektronicznych</w:t>
      </w:r>
    </w:p>
    <w:p w:rsidR="003D5401" w:rsidRPr="003D5401" w:rsidRDefault="003D5401" w:rsidP="003D5401">
      <w:r w:rsidRPr="003D5401">
        <w:t>Akceptowane będą faktury elektroniczne</w:t>
      </w:r>
    </w:p>
    <w:p w:rsidR="003D5401" w:rsidRPr="003D5401" w:rsidRDefault="003D5401" w:rsidP="003D5401">
      <w:r w:rsidRPr="003D5401">
        <w:t>VI.3)</w:t>
      </w:r>
      <w:r w:rsidRPr="003D5401">
        <w:rPr>
          <w:b/>
          <w:bCs/>
        </w:rPr>
        <w:t>Informacje dodatkowe:</w:t>
      </w:r>
    </w:p>
    <w:p w:rsidR="003D5401" w:rsidRPr="003D5401" w:rsidRDefault="003D5401" w:rsidP="003D5401">
      <w:r w:rsidRPr="003D5401">
        <w:t>1. Zamawiający wymaga złożenia oferty pod rygorem nieważności za pośrednictwem miniPortalu, elektronicznej skrzynki podawczej ePuap.</w:t>
      </w:r>
    </w:p>
    <w:p w:rsidR="003D5401" w:rsidRPr="003D5401" w:rsidRDefault="003D5401" w:rsidP="003D5401">
      <w:r w:rsidRPr="003D5401">
        <w:t>2. Oferta pod rygorem nieważności musi być w postaci elektronicznej opatrzonej kwalifikowanym podpisem elektronicznym przez osoby upoważnione do reprezentowania wykonawcy.</w:t>
      </w:r>
    </w:p>
    <w:p w:rsidR="003D5401" w:rsidRPr="003D5401" w:rsidRDefault="003D5401" w:rsidP="003D5401">
      <w:r w:rsidRPr="003D5401">
        <w:t>3. Szczegóły dot. sposobu złożenia oferty zostały określone w SIWZ.</w:t>
      </w:r>
    </w:p>
    <w:p w:rsidR="003D5401" w:rsidRPr="003D5401" w:rsidRDefault="003D5401" w:rsidP="003D5401">
      <w:r w:rsidRPr="003D5401">
        <w:t>4. Wykonawca zobowiązany jest do wniesienia wadium w wysokości 86 000,00 PLN.</w:t>
      </w:r>
    </w:p>
    <w:p w:rsidR="003D5401" w:rsidRPr="003D5401" w:rsidRDefault="003D5401" w:rsidP="003D5401">
      <w:r w:rsidRPr="003D5401">
        <w:t>5. Wykonawca podlega wykluczeniu z postępowania na podst. art. 24 ust. 1 p. 12-23, art. 24 ust. 5 ustawy Prawo zamówień publicznych. W celu wykazania braku podstaw do wykluczenia wybrany wykonawca składa dokumenty określone w Rozdziale VIII SIWZ.</w:t>
      </w:r>
    </w:p>
    <w:p w:rsidR="003D5401" w:rsidRPr="003D5401" w:rsidRDefault="003D5401" w:rsidP="003D5401">
      <w:r w:rsidRPr="003D5401">
        <w:t>6. Wykaz dokumentów dla wykonawców mających swoją siedzibę lub miejsce zamieszkania poza terytorium Rzeczypospolitej Polskiej składa dokumenty określone w Rozdziale VIII SIWZ.</w:t>
      </w:r>
    </w:p>
    <w:p w:rsidR="003D5401" w:rsidRPr="003D5401" w:rsidRDefault="003D5401" w:rsidP="003D5401">
      <w:r w:rsidRPr="003D5401">
        <w:t>7. Zamawiający przewiduje zmiany umowy. Informacja zawarta jest we wzorze umowy będącym załącznikiem do SIWZ.</w:t>
      </w:r>
    </w:p>
    <w:p w:rsidR="003D5401" w:rsidRPr="003D5401" w:rsidRDefault="003D5401" w:rsidP="003D5401">
      <w:r w:rsidRPr="003D5401">
        <w:t>8. Z uwagi na ograniczoną liczbę znaków szczegóły dot. realizacji zamówienia, zakresu zamówienia, dokumentów składanych przez wykonawców w tym zagranicznych oraz sposobu złożenia ofert zostały zawarte w SIWZ.</w:t>
      </w:r>
    </w:p>
    <w:p w:rsidR="003D5401" w:rsidRPr="003D5401" w:rsidRDefault="003D5401" w:rsidP="003D5401">
      <w:r w:rsidRPr="003D5401">
        <w:t>VI.4)</w:t>
      </w:r>
      <w:r w:rsidRPr="003D5401">
        <w:rPr>
          <w:b/>
          <w:bCs/>
        </w:rPr>
        <w:t>Procedury odwoławcze</w:t>
      </w:r>
    </w:p>
    <w:p w:rsidR="003D5401" w:rsidRPr="003D5401" w:rsidRDefault="003D5401" w:rsidP="003D5401">
      <w:r w:rsidRPr="003D5401">
        <w:t>VI.4.1)</w:t>
      </w:r>
      <w:r w:rsidRPr="003D5401">
        <w:rPr>
          <w:b/>
          <w:bCs/>
        </w:rPr>
        <w:t>Organ odpowiedzialny za procedury odwoławcze</w:t>
      </w:r>
    </w:p>
    <w:p w:rsidR="003D5401" w:rsidRPr="003D5401" w:rsidRDefault="003D5401" w:rsidP="003D5401">
      <w:r w:rsidRPr="003D5401">
        <w:t>Krajowa Izba Odwoławcza</w:t>
      </w:r>
      <w:r w:rsidRPr="003D5401">
        <w:br/>
        <w:t>ul. Postępu 17a</w:t>
      </w:r>
      <w:r w:rsidRPr="003D5401">
        <w:br/>
        <w:t>Warszawa</w:t>
      </w:r>
      <w:r w:rsidRPr="003D5401">
        <w:br/>
      </w:r>
      <w:r w:rsidRPr="003D5401">
        <w:lastRenderedPageBreak/>
        <w:t>02-676</w:t>
      </w:r>
      <w:r w:rsidRPr="003D5401">
        <w:br/>
        <w:t>Polska</w:t>
      </w:r>
    </w:p>
    <w:p w:rsidR="003D5401" w:rsidRPr="003D5401" w:rsidRDefault="003D5401" w:rsidP="003D5401">
      <w:r w:rsidRPr="003D5401">
        <w:t>VI.4.2)</w:t>
      </w:r>
      <w:r w:rsidRPr="003D5401">
        <w:rPr>
          <w:b/>
          <w:bCs/>
        </w:rPr>
        <w:t>Organ odpowiedzialny za procedury mediacyjne</w:t>
      </w:r>
    </w:p>
    <w:p w:rsidR="003D5401" w:rsidRPr="003D5401" w:rsidRDefault="003D5401" w:rsidP="003D5401">
      <w:r w:rsidRPr="003D5401">
        <w:t>VI.4.3)</w:t>
      </w:r>
      <w:r w:rsidRPr="003D5401">
        <w:rPr>
          <w:b/>
          <w:bCs/>
        </w:rPr>
        <w:t>Składanie odwołań</w:t>
      </w:r>
    </w:p>
    <w:p w:rsidR="003D5401" w:rsidRPr="003D5401" w:rsidRDefault="003D5401" w:rsidP="003D5401">
      <w:r w:rsidRPr="003D5401">
        <w:t xml:space="preserve">Dokładne informacje na temat terminów składania odwołań: </w:t>
      </w:r>
    </w:p>
    <w:p w:rsidR="003D5401" w:rsidRPr="003D5401" w:rsidRDefault="003D5401" w:rsidP="003D5401">
      <w:r w:rsidRPr="003D5401">
        <w:t xml:space="preserve">1. Wykonawcom a także innemu podmiotowi jeżeli ma lub miał interes w uzyskaniu zamówienia oraz poniósł lub może ponieść szkodę w wyniku naruszenia przez Zamawiającego przepisów ustawy Pzp, przysługują środki ochrony prawnej tj. odwołanie oraz skarga do sądu przewidziane w art. 179 do art. 198 g ustawy Pzp. </w:t>
      </w:r>
    </w:p>
    <w:p w:rsidR="003D5401" w:rsidRPr="003D5401" w:rsidRDefault="003D5401" w:rsidP="003D5401">
      <w:r w:rsidRPr="003D5401">
        <w:t>2. Środki ochrony prawnej wobec ogłoszenia o zamówieniu oraz SIWZ przysługują również organizacjom wpisanym na listę o której mowa w art. 154 ust. 5 ustawy Pzp.</w:t>
      </w:r>
    </w:p>
    <w:p w:rsidR="003D5401" w:rsidRPr="003D5401" w:rsidRDefault="003D5401" w:rsidP="003D5401">
      <w:r w:rsidRPr="003D5401">
        <w:t>VI.4.4)</w:t>
      </w:r>
      <w:r w:rsidRPr="003D5401">
        <w:rPr>
          <w:b/>
          <w:bCs/>
        </w:rPr>
        <w:t>Źródło, gdzie można uzyskać informacje na temat składania odwołań</w:t>
      </w:r>
    </w:p>
    <w:p w:rsidR="003D5401" w:rsidRPr="003D5401" w:rsidRDefault="003D5401" w:rsidP="003D5401">
      <w:r w:rsidRPr="003D5401">
        <w:t>Krajowa Izba Odwoławcza</w:t>
      </w:r>
      <w:r w:rsidRPr="003D5401">
        <w:br/>
        <w:t>ul. Postępu 17a</w:t>
      </w:r>
      <w:r w:rsidRPr="003D5401">
        <w:br/>
        <w:t>Warszawa</w:t>
      </w:r>
      <w:r w:rsidRPr="003D5401">
        <w:br/>
        <w:t>02-676</w:t>
      </w:r>
      <w:r w:rsidRPr="003D5401">
        <w:br/>
        <w:t>Polska</w:t>
      </w:r>
    </w:p>
    <w:p w:rsidR="003D5401" w:rsidRPr="003D5401" w:rsidRDefault="003D5401" w:rsidP="003D5401">
      <w:r w:rsidRPr="003D5401">
        <w:t>VI.5)</w:t>
      </w:r>
      <w:r w:rsidRPr="003D5401">
        <w:rPr>
          <w:b/>
          <w:bCs/>
        </w:rPr>
        <w:t>Data wysłania niniejszego ogłoszenia:</w:t>
      </w:r>
    </w:p>
    <w:p w:rsidR="003D5401" w:rsidRPr="003D5401" w:rsidRDefault="003D5401" w:rsidP="003D5401">
      <w:r w:rsidRPr="003D5401">
        <w:t>30/07/2019</w:t>
      </w:r>
    </w:p>
    <w:p w:rsidR="00FC723C" w:rsidRDefault="00FC723C">
      <w:bookmarkStart w:id="0" w:name="_GoBack"/>
      <w:bookmarkEnd w:id="0"/>
    </w:p>
    <w:sectPr w:rsidR="00FC7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05E48"/>
    <w:multiLevelType w:val="multilevel"/>
    <w:tmpl w:val="5632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22"/>
    <w:rsid w:val="003D5401"/>
    <w:rsid w:val="00E70B22"/>
    <w:rsid w:val="00FC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8377A-DADE-4C0F-A4B5-7925F9764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54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008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0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1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52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3711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72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354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654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815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588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397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671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12" w:space="0" w:color="000033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1870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22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324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2018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93640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5177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6678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3612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219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9657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73973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131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98051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79428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64362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08713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68716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98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6598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0973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600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26988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814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056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4809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95144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92490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006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12209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7987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61323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109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19574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9396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7002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5248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31435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6730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84692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223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31935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87344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97176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85527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4628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69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5116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0815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00217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42979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35971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9344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2994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82632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025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29334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548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7943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0502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724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72207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42159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05592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46695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17396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53985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43330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7119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7911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5240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29332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07381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2214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53565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02162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6165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92169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54581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88816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99170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22387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38697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4195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47089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93184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55464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9745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78120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49874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11957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66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98454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67836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18588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9493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93223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8729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7534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588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8461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16423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4941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65490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4229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67451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8754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4246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47940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123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62269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13846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204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75427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06124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47946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4713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70518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36774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76038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28435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TED/notice/udl?uri=TED:NOTICE:364886-2019:TEXT:PL:HTML" TargetMode="External"/><Relationship Id="rId13" Type="http://schemas.openxmlformats.org/officeDocument/2006/relationships/hyperlink" Target="https://miniportal.uz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d.europa.eu/TED/notice/udl?uri=TED:NOTICE:364886-2019:TEXT:PL:HTML" TargetMode="External"/><Relationship Id="rId12" Type="http://schemas.openxmlformats.org/officeDocument/2006/relationships/hyperlink" Target="http://www.glogow.bip.inf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d.europa.eu/TED/notice/udl?uri=TED:NOTICE:364886-2019:TEXT:PL:HTML" TargetMode="External"/><Relationship Id="rId11" Type="http://schemas.openxmlformats.org/officeDocument/2006/relationships/hyperlink" Target="http://www.glogow.bip.info.pl" TargetMode="External"/><Relationship Id="rId5" Type="http://schemas.openxmlformats.org/officeDocument/2006/relationships/hyperlink" Target="https://ted.europa.eu/TED/notice/udl?uri=TED:NOTICE:364886-2019:TEXT:PL: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h.rozewicz@glogow.um.gov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TED/notice/udl?uri=TED:NOTICE:364886-2019:TEXT:PL: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2387</Words>
  <Characters>14328</Characters>
  <Application>Microsoft Office Word</Application>
  <DocSecurity>0</DocSecurity>
  <Lines>119</Lines>
  <Paragraphs>33</Paragraphs>
  <ScaleCrop>false</ScaleCrop>
  <Company/>
  <LinksUpToDate>false</LinksUpToDate>
  <CharactersWithSpaces>16682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HR. Różewicz</dc:creator>
  <cp:keywords/>
  <dc:description/>
  <cp:lastModifiedBy>Hanna HR. Różewicz</cp:lastModifiedBy>
  <cp:revision>3</cp:revision>
  <dcterms:created xsi:type="dcterms:W3CDTF">2019-08-02T10:26:00Z</dcterms:created>
  <dcterms:modified xsi:type="dcterms:W3CDTF">2019-08-02T10:26:00Z</dcterms:modified>
</cp:coreProperties>
</file>