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12" w:rsidRPr="00EE5412" w:rsidRDefault="00EE5412" w:rsidP="00EE5412">
      <w:pPr>
        <w:spacing w:after="24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Ogłoszenie nr 544374-N-2017 z dnia 2017-07-04 r. </w:t>
      </w:r>
    </w:p>
    <w:p w:rsidR="00EE5412" w:rsidRPr="00EE5412" w:rsidRDefault="00EE5412" w:rsidP="00EE5412">
      <w:pPr>
        <w:spacing w:after="0" w:line="240" w:lineRule="auto"/>
        <w:jc w:val="center"/>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Gmina Miejska Głogów: Przebudowa ul. Wita Stwosza i ul. Zielonej w zakresie budowy chodników i ścieżki rowerowej , budowy i przebudowy zjazdów wraz z budową linii kablowej oświetlenia drogowego NN 0,4 </w:t>
      </w:r>
      <w:proofErr w:type="spellStart"/>
      <w:r w:rsidRPr="00EE5412">
        <w:rPr>
          <w:rFonts w:ascii="Times New Roman" w:eastAsia="Times New Roman" w:hAnsi="Times New Roman" w:cs="Times New Roman"/>
          <w:sz w:val="24"/>
          <w:szCs w:val="24"/>
          <w:lang w:eastAsia="pl-PL"/>
        </w:rPr>
        <w:t>kV</w:t>
      </w:r>
      <w:proofErr w:type="spellEnd"/>
      <w:r w:rsidRPr="00EE5412">
        <w:rPr>
          <w:rFonts w:ascii="Times New Roman" w:eastAsia="Times New Roman" w:hAnsi="Times New Roman" w:cs="Times New Roman"/>
          <w:sz w:val="24"/>
          <w:szCs w:val="24"/>
          <w:lang w:eastAsia="pl-PL"/>
        </w:rPr>
        <w:t xml:space="preserve"> w ramach zadania pn.: „Przebudowa ul. Wita Stwosza” – etap </w:t>
      </w:r>
      <w:r w:rsidRPr="00EE5412">
        <w:rPr>
          <w:rFonts w:ascii="Times New Roman" w:eastAsia="Times New Roman" w:hAnsi="Times New Roman" w:cs="Times New Roman"/>
          <w:sz w:val="24"/>
          <w:szCs w:val="24"/>
          <w:lang w:eastAsia="pl-PL"/>
        </w:rPr>
        <w:br/>
        <w:t xml:space="preserve">OGŁOSZENIE O ZAMÓWIENIU - Roboty budowlane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Zamieszczanie ogłoszenia:</w:t>
      </w:r>
      <w:r w:rsidRPr="00EE5412">
        <w:rPr>
          <w:rFonts w:ascii="Times New Roman" w:eastAsia="Times New Roman" w:hAnsi="Times New Roman" w:cs="Times New Roman"/>
          <w:sz w:val="24"/>
          <w:szCs w:val="24"/>
          <w:lang w:eastAsia="pl-PL"/>
        </w:rPr>
        <w:t xml:space="preserve"> Zamieszczanie obowiązkowe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Ogłoszenie dotyczy:</w:t>
      </w:r>
      <w:r w:rsidRPr="00EE5412">
        <w:rPr>
          <w:rFonts w:ascii="Times New Roman" w:eastAsia="Times New Roman" w:hAnsi="Times New Roman" w:cs="Times New Roman"/>
          <w:sz w:val="24"/>
          <w:szCs w:val="24"/>
          <w:lang w:eastAsia="pl-PL"/>
        </w:rPr>
        <w:t xml:space="preserve"> Zamówienia publicznego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Nazwa projektu lub programu</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u w:val="single"/>
          <w:lang w:eastAsia="pl-PL"/>
        </w:rPr>
        <w:t>SEKCJA I: ZAMAWIAJĄCY</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Postępowanie przeprowadza centralny zamawiający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Informacje na temat podmiotu któremu zamawiający powierzył/powierzyli prowadzenie postępowania:</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Postępowanie jest przeprowadzane wspólnie przez zamawiających</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Informacje dodatkowe:</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 1) NAZWA I ADRES: </w:t>
      </w:r>
      <w:r w:rsidRPr="00EE5412">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 e-mail hania@glogow.um.gov.pl, , faks 767 265 437.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lastRenderedPageBreak/>
        <w:t xml:space="preserve">Adres strony internetowej (URL): www.glogow.bip.info.pl </w:t>
      </w:r>
      <w:r w:rsidRPr="00EE5412">
        <w:rPr>
          <w:rFonts w:ascii="Times New Roman" w:eastAsia="Times New Roman" w:hAnsi="Times New Roman" w:cs="Times New Roman"/>
          <w:sz w:val="24"/>
          <w:szCs w:val="24"/>
          <w:lang w:eastAsia="pl-PL"/>
        </w:rPr>
        <w:br/>
        <w:t xml:space="preserve">Adres profilu nabywcy: </w:t>
      </w:r>
      <w:r w:rsidRPr="00EE54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 2) RODZAJ ZAMAWIAJĄCEGO: </w:t>
      </w:r>
      <w:r w:rsidRPr="00EE5412">
        <w:rPr>
          <w:rFonts w:ascii="Times New Roman" w:eastAsia="Times New Roman" w:hAnsi="Times New Roman" w:cs="Times New Roman"/>
          <w:sz w:val="24"/>
          <w:szCs w:val="24"/>
          <w:lang w:eastAsia="pl-PL"/>
        </w:rPr>
        <w:t xml:space="preserve">Administracja samorządowa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I.3) WSPÓLNE UDZIELANIE ZAMÓWIENIA </w:t>
      </w:r>
      <w:r w:rsidRPr="00EE5412">
        <w:rPr>
          <w:rFonts w:ascii="Times New Roman" w:eastAsia="Times New Roman" w:hAnsi="Times New Roman" w:cs="Times New Roman"/>
          <w:b/>
          <w:bCs/>
          <w:i/>
          <w:iCs/>
          <w:sz w:val="24"/>
          <w:szCs w:val="24"/>
          <w:lang w:eastAsia="pl-PL"/>
        </w:rPr>
        <w:t>(jeżeli dotyczy)</w:t>
      </w:r>
      <w:r w:rsidRPr="00EE5412">
        <w:rPr>
          <w:rFonts w:ascii="Times New Roman" w:eastAsia="Times New Roman" w:hAnsi="Times New Roman" w:cs="Times New Roman"/>
          <w:b/>
          <w:bCs/>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I.4) KOMUNIKACJA: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t xml:space="preserve">www.glogow.bip.info.pl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t xml:space="preserve">www.glogow.bip.info.pl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Oferty lub wnioski o dopuszczenie do udziału w postępowaniu należy przesyłać:</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Elektronicznie</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t xml:space="preserve">adres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Nie </w:t>
      </w:r>
      <w:r w:rsidRPr="00EE5412">
        <w:rPr>
          <w:rFonts w:ascii="Times New Roman" w:eastAsia="Times New Roman" w:hAnsi="Times New Roman" w:cs="Times New Roman"/>
          <w:sz w:val="24"/>
          <w:szCs w:val="24"/>
          <w:lang w:eastAsia="pl-PL"/>
        </w:rPr>
        <w:br/>
        <w:t xml:space="preserve">Inny sposób: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Nie </w:t>
      </w:r>
      <w:r w:rsidRPr="00EE5412">
        <w:rPr>
          <w:rFonts w:ascii="Times New Roman" w:eastAsia="Times New Roman" w:hAnsi="Times New Roman" w:cs="Times New Roman"/>
          <w:sz w:val="24"/>
          <w:szCs w:val="24"/>
          <w:lang w:eastAsia="pl-PL"/>
        </w:rPr>
        <w:br/>
        <w:t xml:space="preserve">Inny sposób: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Adres: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lastRenderedPageBreak/>
        <w:br/>
      </w:r>
      <w:r w:rsidRPr="00EE54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u w:val="single"/>
          <w:lang w:eastAsia="pl-PL"/>
        </w:rPr>
        <w:t xml:space="preserve">SEKCJA II: PRZEDMIOT ZAMÓWIENIA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II.1) Nazwa nadana zamówieniu przez zamawiającego: </w:t>
      </w:r>
      <w:r w:rsidRPr="00EE5412">
        <w:rPr>
          <w:rFonts w:ascii="Times New Roman" w:eastAsia="Times New Roman" w:hAnsi="Times New Roman" w:cs="Times New Roman"/>
          <w:sz w:val="24"/>
          <w:szCs w:val="24"/>
          <w:lang w:eastAsia="pl-PL"/>
        </w:rPr>
        <w:t xml:space="preserve">Przebudowa ul. Wita Stwosza i ul. Zielonej w zakresie budowy chodników i ścieżki rowerowej , budowy i przebudowy zjazdów wraz z budową linii kablowej oświetlenia drogowego NN 0,4 </w:t>
      </w:r>
      <w:proofErr w:type="spellStart"/>
      <w:r w:rsidRPr="00EE5412">
        <w:rPr>
          <w:rFonts w:ascii="Times New Roman" w:eastAsia="Times New Roman" w:hAnsi="Times New Roman" w:cs="Times New Roman"/>
          <w:sz w:val="24"/>
          <w:szCs w:val="24"/>
          <w:lang w:eastAsia="pl-PL"/>
        </w:rPr>
        <w:t>kV</w:t>
      </w:r>
      <w:proofErr w:type="spellEnd"/>
      <w:r w:rsidRPr="00EE5412">
        <w:rPr>
          <w:rFonts w:ascii="Times New Roman" w:eastAsia="Times New Roman" w:hAnsi="Times New Roman" w:cs="Times New Roman"/>
          <w:sz w:val="24"/>
          <w:szCs w:val="24"/>
          <w:lang w:eastAsia="pl-PL"/>
        </w:rPr>
        <w:t xml:space="preserve"> w ramach zadania pn.: „Przebudowa ul. Wita Stwosza” – etap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Numer referencyjny: </w:t>
      </w:r>
      <w:r w:rsidRPr="00EE5412">
        <w:rPr>
          <w:rFonts w:ascii="Times New Roman" w:eastAsia="Times New Roman" w:hAnsi="Times New Roman" w:cs="Times New Roman"/>
          <w:sz w:val="24"/>
          <w:szCs w:val="24"/>
          <w:lang w:eastAsia="pl-PL"/>
        </w:rPr>
        <w:t xml:space="preserve">RZP.271.51.2017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5412" w:rsidRPr="00EE5412" w:rsidRDefault="00EE5412" w:rsidP="00EE5412">
      <w:pPr>
        <w:spacing w:after="0" w:line="240" w:lineRule="auto"/>
        <w:jc w:val="both"/>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II.2) Rodzaj zamówienia: </w:t>
      </w:r>
      <w:r w:rsidRPr="00EE5412">
        <w:rPr>
          <w:rFonts w:ascii="Times New Roman" w:eastAsia="Times New Roman" w:hAnsi="Times New Roman" w:cs="Times New Roman"/>
          <w:sz w:val="24"/>
          <w:szCs w:val="24"/>
          <w:lang w:eastAsia="pl-PL"/>
        </w:rPr>
        <w:t xml:space="preserve">Roboty budowlane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II.3) Informacja o możliwości składania ofert częściowych</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Zamówienie podzielone jest na części: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Oferty lub wnioski o dopuszczenie do udziału w postępowaniu można składać w odniesieniu do:</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II.4) Krótki opis przedmiotu zamówienia </w:t>
      </w:r>
      <w:r w:rsidRPr="00EE54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54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5412">
        <w:rPr>
          <w:rFonts w:ascii="Times New Roman" w:eastAsia="Times New Roman" w:hAnsi="Times New Roman" w:cs="Times New Roman"/>
          <w:sz w:val="24"/>
          <w:szCs w:val="24"/>
          <w:lang w:eastAsia="pl-PL"/>
        </w:rPr>
        <w:t xml:space="preserve">Zakres rzeczowy robót obejmuje wykonanie: 1.Rozebranie krawężników betonowych 15x30 cm na podsypce cementowo-piaskowej - materiał do utylizacji (w tym rozbiórka krawężników na istniejących przejściach dla pieszych celem ich obniżenia)wraz z rozebraniem ław pod krawężniki - 255 m 2.Rozebranie obrzeży 8x30 cm na podsypce piaskowej - materiał do utylizacji wraz z rozebraniem ław pod obrzeża - 320 m 3.Rozebranie obrzeży 8x30 cm na podsypce piaskowej - 80% MATERIAŁU DO PONOWNEGO WYKORZYSTANIA - 105 m 4.Rozebranie nawierzchni z płyt betonowych 35x35x5 cm na podsypce piaskowej - materiał do utylizacji - 900 m2 5.Mechaniczne rozebranie nawierzchni z mieszanek mineralno-bitumicznych o grubości 5 cm - 110 m2 6.Ręczne rozebranie nawierzchni z kostki kamiennej 9/11 na podsypce cementowo-piaskowej - wraz ze złożeniem w miejscu wskazanym przez Inwestora - 110 m2 7.Rozebranie nawierzchni chodników, zjazdów, placów itp. z kostki betonowej gr. 8 cm na podsypce piaskowej z wypełnieniem spoin piaskiem - 80% MATERIAŁU DO PONOWNEGO WYKORZYSTANIA - 210 m2 8.Wywiezienie gruzu spryzmowanego samochodami </w:t>
      </w:r>
      <w:r w:rsidRPr="00EE5412">
        <w:rPr>
          <w:rFonts w:ascii="Times New Roman" w:eastAsia="Times New Roman" w:hAnsi="Times New Roman" w:cs="Times New Roman"/>
          <w:sz w:val="24"/>
          <w:szCs w:val="24"/>
          <w:lang w:eastAsia="pl-PL"/>
        </w:rPr>
        <w:lastRenderedPageBreak/>
        <w:t xml:space="preserve">samowyładowczymi na odległość 10 km wraz z kosztami składowania - 111,619 m3 9.Usunięcie warstwy ziemi urodzajnej (humusu) o grubości 20 cm za pomocą spycharek - humus do wbudowania po wykonywanych pracach oraz odwiezienia nadmiaru - 2800 m3 10.Roboty ziemne wykonywane koparkami podsiębiernymi o poj. łyżki 0.60 m3 w gr. kat. I-II z </w:t>
      </w:r>
      <w:proofErr w:type="spellStart"/>
      <w:r w:rsidRPr="00EE5412">
        <w:rPr>
          <w:rFonts w:ascii="Times New Roman" w:eastAsia="Times New Roman" w:hAnsi="Times New Roman" w:cs="Times New Roman"/>
          <w:sz w:val="24"/>
          <w:szCs w:val="24"/>
          <w:lang w:eastAsia="pl-PL"/>
        </w:rPr>
        <w:t>transp</w:t>
      </w:r>
      <w:proofErr w:type="spellEnd"/>
      <w:r w:rsidRPr="00EE5412">
        <w:rPr>
          <w:rFonts w:ascii="Times New Roman" w:eastAsia="Times New Roman" w:hAnsi="Times New Roman" w:cs="Times New Roman"/>
          <w:sz w:val="24"/>
          <w:szCs w:val="24"/>
          <w:lang w:eastAsia="pl-PL"/>
        </w:rPr>
        <w:t xml:space="preserve">. urobku samochodami samowyładowczymi na odległość 10 km wraz z kosztami składowania – 909 m3 11.Formowanie i zagęszczanie nasypów o wys. do 3.0 m spycharkami w gruncie kat. I-II - wraz zakupem gruntu piaszczystego do wbudowania tj. pospółka - 100 m3 12.Krawężniki betonowe o wymiarach 15x30 cm na podsypce cementowo-piaskowej wraz z wykonaniem ławy betonowej z oporem - 370 m 13.Obrzeża betonowe o wymiarach 30x8 cm na podsypce cementowo-piaskowej z wypełnieniem spoin zaprawą cementową - obrzeża nowe oraz rozbiórkowe wraz z wykonaniem ławy betonowej z oporem - 2580 m 14.Mechaniczne zagęszczenie warstwy odsączającej na poszerzeniach pospółka - grubość warstwy po zag. 10 cm - 4100 m2 15.Podbudowa z kruszywa łamanego 0/31,5 o grubości po zagęszczeniu 15 cm - 4100 m2 16.Nawierzchnie z kostki brukowej betonowej grubość 8 cm na podsypce z miału kamiennego - kostka szara </w:t>
      </w:r>
      <w:proofErr w:type="spellStart"/>
      <w:r w:rsidRPr="00EE5412">
        <w:rPr>
          <w:rFonts w:ascii="Times New Roman" w:eastAsia="Times New Roman" w:hAnsi="Times New Roman" w:cs="Times New Roman"/>
          <w:sz w:val="24"/>
          <w:szCs w:val="24"/>
          <w:lang w:eastAsia="pl-PL"/>
        </w:rPr>
        <w:t>bezfazowa</w:t>
      </w:r>
      <w:proofErr w:type="spellEnd"/>
      <w:r w:rsidRPr="00EE5412">
        <w:rPr>
          <w:rFonts w:ascii="Times New Roman" w:eastAsia="Times New Roman" w:hAnsi="Times New Roman" w:cs="Times New Roman"/>
          <w:sz w:val="24"/>
          <w:szCs w:val="24"/>
          <w:lang w:eastAsia="pl-PL"/>
        </w:rPr>
        <w:t xml:space="preserve"> nowa oraz z rozbiórki - 2050 m2 17.Nawierzchnie z kostki brukowej betonowej grubość 8 cm na podsypce z miału kamiennego - kostka czerwona </w:t>
      </w:r>
      <w:proofErr w:type="spellStart"/>
      <w:r w:rsidRPr="00EE5412">
        <w:rPr>
          <w:rFonts w:ascii="Times New Roman" w:eastAsia="Times New Roman" w:hAnsi="Times New Roman" w:cs="Times New Roman"/>
          <w:sz w:val="24"/>
          <w:szCs w:val="24"/>
          <w:lang w:eastAsia="pl-PL"/>
        </w:rPr>
        <w:t>bezfazowa</w:t>
      </w:r>
      <w:proofErr w:type="spellEnd"/>
      <w:r w:rsidRPr="00EE5412">
        <w:rPr>
          <w:rFonts w:ascii="Times New Roman" w:eastAsia="Times New Roman" w:hAnsi="Times New Roman" w:cs="Times New Roman"/>
          <w:sz w:val="24"/>
          <w:szCs w:val="24"/>
          <w:lang w:eastAsia="pl-PL"/>
        </w:rPr>
        <w:t xml:space="preserve"> nowa - 2050 m2 18.Mechaniczne zagęszczenie warstwy odsączającej w korycie lub na całej szerokości drogi - pospółka grubość warstwy po zag. 10 cm - 110 m2 19.Stabilizacja betonowa z wytwórni </w:t>
      </w:r>
      <w:proofErr w:type="spellStart"/>
      <w:r w:rsidRPr="00EE5412">
        <w:rPr>
          <w:rFonts w:ascii="Times New Roman" w:eastAsia="Times New Roman" w:hAnsi="Times New Roman" w:cs="Times New Roman"/>
          <w:sz w:val="24"/>
          <w:szCs w:val="24"/>
          <w:lang w:eastAsia="pl-PL"/>
        </w:rPr>
        <w:t>Rm</w:t>
      </w:r>
      <w:proofErr w:type="spellEnd"/>
      <w:r w:rsidRPr="00EE5412">
        <w:rPr>
          <w:rFonts w:ascii="Times New Roman" w:eastAsia="Times New Roman" w:hAnsi="Times New Roman" w:cs="Times New Roman"/>
          <w:sz w:val="24"/>
          <w:szCs w:val="24"/>
          <w:lang w:eastAsia="pl-PL"/>
        </w:rPr>
        <w:t xml:space="preserve">=2.5 </w:t>
      </w:r>
      <w:proofErr w:type="spellStart"/>
      <w:r w:rsidRPr="00EE5412">
        <w:rPr>
          <w:rFonts w:ascii="Times New Roman" w:eastAsia="Times New Roman" w:hAnsi="Times New Roman" w:cs="Times New Roman"/>
          <w:sz w:val="24"/>
          <w:szCs w:val="24"/>
          <w:lang w:eastAsia="pl-PL"/>
        </w:rPr>
        <w:t>MPa</w:t>
      </w:r>
      <w:proofErr w:type="spellEnd"/>
      <w:r w:rsidRPr="00EE5412">
        <w:rPr>
          <w:rFonts w:ascii="Times New Roman" w:eastAsia="Times New Roman" w:hAnsi="Times New Roman" w:cs="Times New Roman"/>
          <w:sz w:val="24"/>
          <w:szCs w:val="24"/>
          <w:lang w:eastAsia="pl-PL"/>
        </w:rPr>
        <w:t xml:space="preserve"> - grubość warstwy po zagęszczeniu 10 cm - 110 m2 20.Podbudowa z kruszywa łamanego 0/31,5 o grubości po zagęszczeniu 20 cm- 110 m2 21.Nawierzchnie z kostki brukowej betonowej grubość 8 cm na podsypce z miału kamiennego - kostka szara </w:t>
      </w:r>
      <w:proofErr w:type="spellStart"/>
      <w:r w:rsidRPr="00EE5412">
        <w:rPr>
          <w:rFonts w:ascii="Times New Roman" w:eastAsia="Times New Roman" w:hAnsi="Times New Roman" w:cs="Times New Roman"/>
          <w:sz w:val="24"/>
          <w:szCs w:val="24"/>
          <w:lang w:eastAsia="pl-PL"/>
        </w:rPr>
        <w:t>bezfazowa</w:t>
      </w:r>
      <w:proofErr w:type="spellEnd"/>
      <w:r w:rsidRPr="00EE5412">
        <w:rPr>
          <w:rFonts w:ascii="Times New Roman" w:eastAsia="Times New Roman" w:hAnsi="Times New Roman" w:cs="Times New Roman"/>
          <w:sz w:val="24"/>
          <w:szCs w:val="24"/>
          <w:lang w:eastAsia="pl-PL"/>
        </w:rPr>
        <w:t xml:space="preserve"> nowa (kostka czerwona w miejscu przecięcia nawierzchni zjazdu z projektowaną nawierzchnią ścieżki rowerowej) - 110 m2 22.Regulacja pionowa studzienek dla zaworów wodociągowych i gazowych, studzienek telefonicznych i włazów kanałowych - 18 szt. 23.Ułożenie rur osłonowych dwudzielnych na istniejących kablach 80,00 m 24.Oznakowanie poziome nawierzchni bitumicznych - na zimno, za pomocą mas chemoutwardzalnych grubowarstwowe wykonywane mechanicznie - oznakowanie gładkie na jezdniach - 256,46 m 25.Oznakowanie poziome - na zimno, za pomocą mas chemoutwardzalnych cienkowarstwowe wykonywane sprzętem ręcznym - oznakowanie gładkie na ścieżce rowerowej - 38, 5 m2 26.Oznakowanie poziome nawierzchni bitumicznych - na zimno, za pomocą mas chemoutwardzalnych grubowarstwowe wykonywane sprzętem ręcznym - oznakowanie gładkie - malowanie przejazdów dla rowerzystów w kolorze czerwonym - 41, 5 m2 27.Oznakowanie poziome jezdni na zimno - piktogramy na nawierzchni bitumicznej - 51 m2 28. Słupki do znaków drogowych z rur stalowych o śr. 50 mm - słupki nowe i z demontażu - 28 szt. 29.Przymocowanie tablic znaków drogowych zakazu, nakazu, ostrzegawczych, informacyjnych o powierzchni do 0.3 m2 - tablice nowe i z demontażu - 40 szt. 30.Poręcze ochronne łańcuchowe pojedyncze - bariera U-12b - 20 m 31.Wykonanie trawników dywanowych siewem na gruncie kat. I-II z nawożeniem - 1600 m2 32.Zakup wraz z montażem wiaty przystankowej o wymiarach ok. 1,4x4,0 m np. firmy </w:t>
      </w:r>
      <w:proofErr w:type="spellStart"/>
      <w:r w:rsidRPr="00EE5412">
        <w:rPr>
          <w:rFonts w:ascii="Times New Roman" w:eastAsia="Times New Roman" w:hAnsi="Times New Roman" w:cs="Times New Roman"/>
          <w:sz w:val="24"/>
          <w:szCs w:val="24"/>
          <w:lang w:eastAsia="pl-PL"/>
        </w:rPr>
        <w:t>Budotechnika</w:t>
      </w:r>
      <w:proofErr w:type="spellEnd"/>
      <w:r w:rsidRPr="00EE5412">
        <w:rPr>
          <w:rFonts w:ascii="Times New Roman" w:eastAsia="Times New Roman" w:hAnsi="Times New Roman" w:cs="Times New Roman"/>
          <w:sz w:val="24"/>
          <w:szCs w:val="24"/>
          <w:lang w:eastAsia="pl-PL"/>
        </w:rPr>
        <w:t xml:space="preserve"> typ Orion. Parametry wiaty: konstrukcja 3 modułowa , materiał konstrukcyjny : profile stalowe, ocynkowane, lakierowane w kolorze czerwonym lub innym zaakceptowanym przez Inwestora , pokrycie dachowe : poliwęglan komorowy, przyciemniony, przeszklenie ścian : szyby hartowane o grubości min. 8 mm, posadowienie : fundamenty prefabrykowane, punktowe. Wyposażenie dodatkowe wiaty: ławki z laminatu, znak przystanku, kosz na śmieci montowany do słupka wiaty lub wolnostojący, ramka na rozkład jazdy formatu min. A3 - 2 szt. 33.Dostawa i montaż ławek parkowych z oparciem - 6 szt. 34.Dostawa i montaż koszy - 6 szt. 35.Dostawa i montaż stojaków na rowery stojaki na min. 5 rowerów - 3 szt. 36.Wykonanie koryta pod czasowe drogi kołowe i place z płyt żelbetowych - 320 m2 37.Wykonanie warstwy odsączającej pod czasowe drogi kołowe i place z płyt żelbetowych - 320 m2 38.Tymczasowa droga kołowych i placów z płyt żelbetowych </w:t>
      </w:r>
      <w:r w:rsidRPr="00EE5412">
        <w:rPr>
          <w:rFonts w:ascii="Times New Roman" w:eastAsia="Times New Roman" w:hAnsi="Times New Roman" w:cs="Times New Roman"/>
          <w:sz w:val="24"/>
          <w:szCs w:val="24"/>
          <w:lang w:eastAsia="pl-PL"/>
        </w:rPr>
        <w:lastRenderedPageBreak/>
        <w:t xml:space="preserve">pełnych ul. Wodna wraz z wykonaniem koryta oraz wykonaniem warstwy odsączającej - 320 m2 Branża elektryczna 1.Kopanie koparkami podsiębiernymi rowów dla kabli o głębokości do 0,8 m i szerokości dna do 0.4 m w gruncie kat. I-II - 615 </w:t>
      </w:r>
      <w:proofErr w:type="spellStart"/>
      <w:r w:rsidRPr="00EE5412">
        <w:rPr>
          <w:rFonts w:ascii="Times New Roman" w:eastAsia="Times New Roman" w:hAnsi="Times New Roman" w:cs="Times New Roman"/>
          <w:sz w:val="24"/>
          <w:szCs w:val="24"/>
          <w:lang w:eastAsia="pl-PL"/>
        </w:rPr>
        <w:t>mb</w:t>
      </w:r>
      <w:proofErr w:type="spellEnd"/>
      <w:r w:rsidRPr="00EE5412">
        <w:rPr>
          <w:rFonts w:ascii="Times New Roman" w:eastAsia="Times New Roman" w:hAnsi="Times New Roman" w:cs="Times New Roman"/>
          <w:sz w:val="24"/>
          <w:szCs w:val="24"/>
          <w:lang w:eastAsia="pl-PL"/>
        </w:rPr>
        <w:t xml:space="preserve"> 2.Ręczne kopanie rowów dla kabli o głębokości do 0,8 m i szerokości dna do 0.4 w gruncie kat. III - 400 m 3.Przewierty mechaniczne dla rury o </w:t>
      </w:r>
      <w:proofErr w:type="spellStart"/>
      <w:r w:rsidRPr="00EE5412">
        <w:rPr>
          <w:rFonts w:ascii="Times New Roman" w:eastAsia="Times New Roman" w:hAnsi="Times New Roman" w:cs="Times New Roman"/>
          <w:sz w:val="24"/>
          <w:szCs w:val="24"/>
          <w:lang w:eastAsia="pl-PL"/>
        </w:rPr>
        <w:t>śr.do</w:t>
      </w:r>
      <w:proofErr w:type="spellEnd"/>
      <w:r w:rsidRPr="00EE5412">
        <w:rPr>
          <w:rFonts w:ascii="Times New Roman" w:eastAsia="Times New Roman" w:hAnsi="Times New Roman" w:cs="Times New Roman"/>
          <w:sz w:val="24"/>
          <w:szCs w:val="24"/>
          <w:lang w:eastAsia="pl-PL"/>
        </w:rPr>
        <w:t xml:space="preserve"> 100 mm pod obiektami - rura SRS110-9m , SRS75-26m, SRS50- 18m - 53 </w:t>
      </w:r>
      <w:proofErr w:type="spellStart"/>
      <w:r w:rsidRPr="00EE5412">
        <w:rPr>
          <w:rFonts w:ascii="Times New Roman" w:eastAsia="Times New Roman" w:hAnsi="Times New Roman" w:cs="Times New Roman"/>
          <w:sz w:val="24"/>
          <w:szCs w:val="24"/>
          <w:lang w:eastAsia="pl-PL"/>
        </w:rPr>
        <w:t>mb</w:t>
      </w:r>
      <w:proofErr w:type="spellEnd"/>
      <w:r w:rsidRPr="00EE5412">
        <w:rPr>
          <w:rFonts w:ascii="Times New Roman" w:eastAsia="Times New Roman" w:hAnsi="Times New Roman" w:cs="Times New Roman"/>
          <w:sz w:val="24"/>
          <w:szCs w:val="24"/>
          <w:lang w:eastAsia="pl-PL"/>
        </w:rPr>
        <w:t xml:space="preserve"> 4.Nasypanie warstwy piasku na dno rowu kablowego o szerokości do 0.4 m - 2030 m Układanie rur ochronnych z PCW o średnicy do 75 mm w wykopie - rury DVR50 m – 380 </w:t>
      </w:r>
      <w:proofErr w:type="spellStart"/>
      <w:r w:rsidRPr="00EE5412">
        <w:rPr>
          <w:rFonts w:ascii="Times New Roman" w:eastAsia="Times New Roman" w:hAnsi="Times New Roman" w:cs="Times New Roman"/>
          <w:sz w:val="24"/>
          <w:szCs w:val="24"/>
          <w:lang w:eastAsia="pl-PL"/>
        </w:rPr>
        <w:t>mb</w:t>
      </w:r>
      <w:proofErr w:type="spellEnd"/>
      <w:r w:rsidRPr="00EE5412">
        <w:rPr>
          <w:rFonts w:ascii="Times New Roman" w:eastAsia="Times New Roman" w:hAnsi="Times New Roman" w:cs="Times New Roman"/>
          <w:sz w:val="24"/>
          <w:szCs w:val="24"/>
          <w:lang w:eastAsia="pl-PL"/>
        </w:rPr>
        <w:t xml:space="preserve"> 5.Demontaż opraw oświetlenia zewnętrznego na trzpieniu słupa lub wysięgniku - 10 </w:t>
      </w:r>
      <w:proofErr w:type="spellStart"/>
      <w:r w:rsidRPr="00EE5412">
        <w:rPr>
          <w:rFonts w:ascii="Times New Roman" w:eastAsia="Times New Roman" w:hAnsi="Times New Roman" w:cs="Times New Roman"/>
          <w:sz w:val="24"/>
          <w:szCs w:val="24"/>
          <w:lang w:eastAsia="pl-PL"/>
        </w:rPr>
        <w:t>kpl</w:t>
      </w:r>
      <w:proofErr w:type="spellEnd"/>
      <w:r w:rsidRPr="00EE5412">
        <w:rPr>
          <w:rFonts w:ascii="Times New Roman" w:eastAsia="Times New Roman" w:hAnsi="Times New Roman" w:cs="Times New Roman"/>
          <w:sz w:val="24"/>
          <w:szCs w:val="24"/>
          <w:lang w:eastAsia="pl-PL"/>
        </w:rPr>
        <w:t xml:space="preserve">. 6.Demontaż wysięgników rurowych o ciężarze 30-50 kg mocowanych na słupie lub ścianie - 9 szt. 7.Demontaż słupów oświetleniowych - 10 szt. 8.Montaż i stawianie słupów oświetleniowych o masie do 100 kg - słup aluminiowy </w:t>
      </w:r>
      <w:proofErr w:type="spellStart"/>
      <w:r w:rsidRPr="00EE5412">
        <w:rPr>
          <w:rFonts w:ascii="Times New Roman" w:eastAsia="Times New Roman" w:hAnsi="Times New Roman" w:cs="Times New Roman"/>
          <w:sz w:val="24"/>
          <w:szCs w:val="24"/>
          <w:lang w:eastAsia="pl-PL"/>
        </w:rPr>
        <w:t>inox</w:t>
      </w:r>
      <w:proofErr w:type="spellEnd"/>
      <w:r w:rsidRPr="00EE5412">
        <w:rPr>
          <w:rFonts w:ascii="Times New Roman" w:eastAsia="Times New Roman" w:hAnsi="Times New Roman" w:cs="Times New Roman"/>
          <w:sz w:val="24"/>
          <w:szCs w:val="24"/>
          <w:lang w:eastAsia="pl-PL"/>
        </w:rPr>
        <w:t xml:space="preserve"> z wysięgnikami dwuramiennymi spawanymi h=9m/5,8m - 30 szt. 9.Montaż i stawianie słupów oświetleniowych o masie do 100 kg - słup aluminiowy </w:t>
      </w:r>
      <w:proofErr w:type="spellStart"/>
      <w:r w:rsidRPr="00EE5412">
        <w:rPr>
          <w:rFonts w:ascii="Times New Roman" w:eastAsia="Times New Roman" w:hAnsi="Times New Roman" w:cs="Times New Roman"/>
          <w:sz w:val="24"/>
          <w:szCs w:val="24"/>
          <w:lang w:eastAsia="pl-PL"/>
        </w:rPr>
        <w:t>inox</w:t>
      </w:r>
      <w:proofErr w:type="spellEnd"/>
      <w:r w:rsidRPr="00EE5412">
        <w:rPr>
          <w:rFonts w:ascii="Times New Roman" w:eastAsia="Times New Roman" w:hAnsi="Times New Roman" w:cs="Times New Roman"/>
          <w:sz w:val="24"/>
          <w:szCs w:val="24"/>
          <w:lang w:eastAsia="pl-PL"/>
        </w:rPr>
        <w:t xml:space="preserve"> h=9m z wysięgnikami jednoramiennymi spawanymi dł. 1m i 2m - 5 szt. 10.Montaż i stawianie słupów oświetleniowych o masie do 100 kg - słup aluminiowy </w:t>
      </w:r>
      <w:proofErr w:type="spellStart"/>
      <w:r w:rsidRPr="00EE5412">
        <w:rPr>
          <w:rFonts w:ascii="Times New Roman" w:eastAsia="Times New Roman" w:hAnsi="Times New Roman" w:cs="Times New Roman"/>
          <w:sz w:val="24"/>
          <w:szCs w:val="24"/>
          <w:lang w:eastAsia="pl-PL"/>
        </w:rPr>
        <w:t>inox</w:t>
      </w:r>
      <w:proofErr w:type="spellEnd"/>
      <w:r w:rsidRPr="00EE5412">
        <w:rPr>
          <w:rFonts w:ascii="Times New Roman" w:eastAsia="Times New Roman" w:hAnsi="Times New Roman" w:cs="Times New Roman"/>
          <w:sz w:val="24"/>
          <w:szCs w:val="24"/>
          <w:lang w:eastAsia="pl-PL"/>
        </w:rPr>
        <w:t xml:space="preserve"> h=5m z wysięgnikami jednoramiennymi przykręcanymi - 11 szt. 11.Montaż i stawianie słupów oświetleniowych o masie do 100 kg - słup aluminiowy </w:t>
      </w:r>
      <w:proofErr w:type="spellStart"/>
      <w:r w:rsidRPr="00EE5412">
        <w:rPr>
          <w:rFonts w:ascii="Times New Roman" w:eastAsia="Times New Roman" w:hAnsi="Times New Roman" w:cs="Times New Roman"/>
          <w:sz w:val="24"/>
          <w:szCs w:val="24"/>
          <w:lang w:eastAsia="pl-PL"/>
        </w:rPr>
        <w:t>inox</w:t>
      </w:r>
      <w:proofErr w:type="spellEnd"/>
      <w:r w:rsidRPr="00EE5412">
        <w:rPr>
          <w:rFonts w:ascii="Times New Roman" w:eastAsia="Times New Roman" w:hAnsi="Times New Roman" w:cs="Times New Roman"/>
          <w:sz w:val="24"/>
          <w:szCs w:val="24"/>
          <w:lang w:eastAsia="pl-PL"/>
        </w:rPr>
        <w:t xml:space="preserve"> h=6m z wysięgnikami jednoramiennymi przykręcanymi - h=6m -3szt, h=4,5m - 4 szt. 12.Montaż wysięgników rurowych o masie do 15 kg na słupie - WR-4/1 i WR2/1 szt. – 15 szt. 13.Montaż opraw oświetlenia zewnętrznego na wysięgniku - oprawa LED 72W/5000K I 96W/5000K - 35 szt. 14.Montaż opraw oświetlenia zewnętrznego na wysięgniku - oprawa parkowa 36W/5000K - 38 szt. 15.Montaż opraw oświetlenia zewnętrznego na wysięgniku - oprawa dla przejść dla pieszych prawa i lewa 36W i 80W - 6 szt. 16.Montaż znaków drogowych podświetlanych na słupie oświetlenia ulicznego - zestaw sterowania sygnalizacji przejścia dla pieszych ze znakiem aktywnym D6b - 4 </w:t>
      </w:r>
      <w:proofErr w:type="spellStart"/>
      <w:r w:rsidRPr="00EE5412">
        <w:rPr>
          <w:rFonts w:ascii="Times New Roman" w:eastAsia="Times New Roman" w:hAnsi="Times New Roman" w:cs="Times New Roman"/>
          <w:sz w:val="24"/>
          <w:szCs w:val="24"/>
          <w:lang w:eastAsia="pl-PL"/>
        </w:rPr>
        <w:t>kpl</w:t>
      </w:r>
      <w:proofErr w:type="spellEnd"/>
      <w:r w:rsidRPr="00EE5412">
        <w:rPr>
          <w:rFonts w:ascii="Times New Roman" w:eastAsia="Times New Roman" w:hAnsi="Times New Roman" w:cs="Times New Roman"/>
          <w:sz w:val="24"/>
          <w:szCs w:val="24"/>
          <w:lang w:eastAsia="pl-PL"/>
        </w:rPr>
        <w:t xml:space="preserve">. 17.Montaż znaków drogowych podświetlanych na słupie oświetlenia ulicznego - zestaw sterowania sygnalizacji przejścia dla pieszych ze znakiem aktywnym D6 - 2 </w:t>
      </w:r>
      <w:proofErr w:type="spellStart"/>
      <w:r w:rsidRPr="00EE5412">
        <w:rPr>
          <w:rFonts w:ascii="Times New Roman" w:eastAsia="Times New Roman" w:hAnsi="Times New Roman" w:cs="Times New Roman"/>
          <w:sz w:val="24"/>
          <w:szCs w:val="24"/>
          <w:lang w:eastAsia="pl-PL"/>
        </w:rPr>
        <w:t>kpl</w:t>
      </w:r>
      <w:proofErr w:type="spellEnd"/>
      <w:r w:rsidRPr="00EE5412">
        <w:rPr>
          <w:rFonts w:ascii="Times New Roman" w:eastAsia="Times New Roman" w:hAnsi="Times New Roman" w:cs="Times New Roman"/>
          <w:sz w:val="24"/>
          <w:szCs w:val="24"/>
          <w:lang w:eastAsia="pl-PL"/>
        </w:rPr>
        <w:t xml:space="preserve">. 18.Badanie linii kablowej </w:t>
      </w:r>
      <w:proofErr w:type="spellStart"/>
      <w:r w:rsidRPr="00EE5412">
        <w:rPr>
          <w:rFonts w:ascii="Times New Roman" w:eastAsia="Times New Roman" w:hAnsi="Times New Roman" w:cs="Times New Roman"/>
          <w:sz w:val="24"/>
          <w:szCs w:val="24"/>
          <w:lang w:eastAsia="pl-PL"/>
        </w:rPr>
        <w:t>nn</w:t>
      </w:r>
      <w:proofErr w:type="spellEnd"/>
      <w:r w:rsidRPr="00EE5412">
        <w:rPr>
          <w:rFonts w:ascii="Times New Roman" w:eastAsia="Times New Roman" w:hAnsi="Times New Roman" w:cs="Times New Roman"/>
          <w:sz w:val="24"/>
          <w:szCs w:val="24"/>
          <w:lang w:eastAsia="pl-PL"/>
        </w:rPr>
        <w:t xml:space="preserve"> - kabel 4-żyłowy odc. - 39 odc. 19.Badania i pomiary instalacji uziemiającej (pierwszy pomiar) - 22 szt. 20.Sprawdzenie samoczynnego wyłączania zasilania (pierwsza próba) - 85 prób.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EE5412">
        <w:rPr>
          <w:rFonts w:ascii="Times New Roman" w:eastAsia="Times New Roman" w:hAnsi="Times New Roman" w:cs="Times New Roman"/>
          <w:sz w:val="24"/>
          <w:szCs w:val="24"/>
          <w:lang w:eastAsia="pl-PL"/>
        </w:rPr>
        <w:t>STWiORB</w:t>
      </w:r>
      <w:proofErr w:type="spellEnd"/>
      <w:r w:rsidRPr="00EE5412">
        <w:rPr>
          <w:rFonts w:ascii="Times New Roman" w:eastAsia="Times New Roman" w:hAnsi="Times New Roman" w:cs="Times New Roman"/>
          <w:sz w:val="24"/>
          <w:szCs w:val="24"/>
          <w:lang w:eastAsia="pl-PL"/>
        </w:rPr>
        <w:t xml:space="preserve">), które są załącznikami do niniejszej SIWZ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II.5) Główny kod CPV: </w:t>
      </w:r>
      <w:r w:rsidRPr="00EE5412">
        <w:rPr>
          <w:rFonts w:ascii="Times New Roman" w:eastAsia="Times New Roman" w:hAnsi="Times New Roman" w:cs="Times New Roman"/>
          <w:sz w:val="24"/>
          <w:szCs w:val="24"/>
          <w:lang w:eastAsia="pl-PL"/>
        </w:rPr>
        <w:t xml:space="preserve">45233140-2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Dodatkowe kody CPV:</w:t>
      </w:r>
      <w:r w:rsidRPr="00EE54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5412" w:rsidRPr="00EE5412" w:rsidTr="00EE5412">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Kod CPV</w:t>
            </w:r>
          </w:p>
        </w:tc>
      </w:tr>
      <w:tr w:rsidR="00EE5412" w:rsidRPr="00EE5412" w:rsidTr="00EE5412">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45233253-7</w:t>
            </w:r>
          </w:p>
        </w:tc>
      </w:tr>
      <w:tr w:rsidR="00EE5412" w:rsidRPr="00EE5412" w:rsidTr="00EE5412">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45233162-2</w:t>
            </w:r>
          </w:p>
        </w:tc>
      </w:tr>
    </w:tbl>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II.6) Całkowita wartość zamówienia </w:t>
      </w:r>
      <w:r w:rsidRPr="00EE5412">
        <w:rPr>
          <w:rFonts w:ascii="Times New Roman" w:eastAsia="Times New Roman" w:hAnsi="Times New Roman" w:cs="Times New Roman"/>
          <w:i/>
          <w:iCs/>
          <w:sz w:val="24"/>
          <w:szCs w:val="24"/>
          <w:lang w:eastAsia="pl-PL"/>
        </w:rPr>
        <w:t>(jeżeli zamawiający podaje informacje o wartości zamówienia)</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Wartość bez VAT: </w:t>
      </w:r>
      <w:r w:rsidRPr="00EE5412">
        <w:rPr>
          <w:rFonts w:ascii="Times New Roman" w:eastAsia="Times New Roman" w:hAnsi="Times New Roman" w:cs="Times New Roman"/>
          <w:sz w:val="24"/>
          <w:szCs w:val="24"/>
          <w:lang w:eastAsia="pl-PL"/>
        </w:rPr>
        <w:br/>
        <w:t xml:space="preserve">Waluta: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EE5412">
        <w:rPr>
          <w:rFonts w:ascii="Times New Roman" w:eastAsia="Times New Roman" w:hAnsi="Times New Roman" w:cs="Times New Roman"/>
          <w:b/>
          <w:bCs/>
          <w:sz w:val="24"/>
          <w:szCs w:val="24"/>
          <w:lang w:eastAsia="pl-PL"/>
        </w:rPr>
        <w:lastRenderedPageBreak/>
        <w:t xml:space="preserve">lub w art. 134 ust. 6 pkt 3 ustawy </w:t>
      </w:r>
      <w:proofErr w:type="spellStart"/>
      <w:r w:rsidRPr="00EE5412">
        <w:rPr>
          <w:rFonts w:ascii="Times New Roman" w:eastAsia="Times New Roman" w:hAnsi="Times New Roman" w:cs="Times New Roman"/>
          <w:b/>
          <w:bCs/>
          <w:sz w:val="24"/>
          <w:szCs w:val="24"/>
          <w:lang w:eastAsia="pl-PL"/>
        </w:rPr>
        <w:t>Pzp</w:t>
      </w:r>
      <w:proofErr w:type="spellEnd"/>
      <w:r w:rsidRPr="00EE5412">
        <w:rPr>
          <w:rFonts w:ascii="Times New Roman" w:eastAsia="Times New Roman" w:hAnsi="Times New Roman" w:cs="Times New Roman"/>
          <w:b/>
          <w:bCs/>
          <w:sz w:val="24"/>
          <w:szCs w:val="24"/>
          <w:lang w:eastAsia="pl-PL"/>
        </w:rPr>
        <w:t xml:space="preserve">: </w:t>
      </w:r>
      <w:r w:rsidRPr="00EE5412">
        <w:rPr>
          <w:rFonts w:ascii="Times New Roman" w:eastAsia="Times New Roman" w:hAnsi="Times New Roman" w:cs="Times New Roman"/>
          <w:sz w:val="24"/>
          <w:szCs w:val="24"/>
          <w:lang w:eastAsia="pl-PL"/>
        </w:rPr>
        <w:t xml:space="preserve">Tak </w:t>
      </w:r>
      <w:r w:rsidRPr="00EE54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12. Zamawiający przewiduje udzielenie zamówień o których mowa w art. 67 ust.1 p.6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Wykonanie robót budowlanych polegający na powtórzeniu zakresu określonego przedmiotem zamówienia, np. przebudowa dłuższego odcinka drogi niż przewidziano w zamówieniu, wykonanie dodatkowego oświetlenia, wykonanie dodatkowego oznakowania poza zakresem objętym zamówieniem. Przewidywana wartość - do 50 % wartości zamówienia podstawowego.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miesiącach:   </w:t>
      </w:r>
      <w:r w:rsidRPr="00EE5412">
        <w:rPr>
          <w:rFonts w:ascii="Times New Roman" w:eastAsia="Times New Roman" w:hAnsi="Times New Roman" w:cs="Times New Roman"/>
          <w:i/>
          <w:iCs/>
          <w:sz w:val="24"/>
          <w:szCs w:val="24"/>
          <w:lang w:eastAsia="pl-PL"/>
        </w:rPr>
        <w:t xml:space="preserve"> lub </w:t>
      </w:r>
      <w:r w:rsidRPr="00EE5412">
        <w:rPr>
          <w:rFonts w:ascii="Times New Roman" w:eastAsia="Times New Roman" w:hAnsi="Times New Roman" w:cs="Times New Roman"/>
          <w:b/>
          <w:bCs/>
          <w:sz w:val="24"/>
          <w:szCs w:val="24"/>
          <w:lang w:eastAsia="pl-PL"/>
        </w:rPr>
        <w:t>dniach:</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i/>
          <w:iCs/>
          <w:sz w:val="24"/>
          <w:szCs w:val="24"/>
          <w:lang w:eastAsia="pl-PL"/>
        </w:rPr>
        <w:t>lub</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data rozpoczęcia: </w:t>
      </w:r>
      <w:r w:rsidRPr="00EE5412">
        <w:rPr>
          <w:rFonts w:ascii="Times New Roman" w:eastAsia="Times New Roman" w:hAnsi="Times New Roman" w:cs="Times New Roman"/>
          <w:sz w:val="24"/>
          <w:szCs w:val="24"/>
          <w:lang w:eastAsia="pl-PL"/>
        </w:rPr>
        <w:t> </w:t>
      </w:r>
      <w:r w:rsidRPr="00EE5412">
        <w:rPr>
          <w:rFonts w:ascii="Times New Roman" w:eastAsia="Times New Roman" w:hAnsi="Times New Roman" w:cs="Times New Roman"/>
          <w:i/>
          <w:iCs/>
          <w:sz w:val="24"/>
          <w:szCs w:val="24"/>
          <w:lang w:eastAsia="pl-PL"/>
        </w:rPr>
        <w:t xml:space="preserve"> lub </w:t>
      </w:r>
      <w:r w:rsidRPr="00EE5412">
        <w:rPr>
          <w:rFonts w:ascii="Times New Roman" w:eastAsia="Times New Roman" w:hAnsi="Times New Roman" w:cs="Times New Roman"/>
          <w:b/>
          <w:bCs/>
          <w:sz w:val="24"/>
          <w:szCs w:val="24"/>
          <w:lang w:eastAsia="pl-PL"/>
        </w:rPr>
        <w:t xml:space="preserve">zakończenia: </w:t>
      </w:r>
      <w:r w:rsidRPr="00EE5412">
        <w:rPr>
          <w:rFonts w:ascii="Times New Roman" w:eastAsia="Times New Roman" w:hAnsi="Times New Roman" w:cs="Times New Roman"/>
          <w:sz w:val="24"/>
          <w:szCs w:val="24"/>
          <w:lang w:eastAsia="pl-PL"/>
        </w:rPr>
        <w:t xml:space="preserve">2018-06-29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II.9) Informacje dodatkowe: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III.1) WARUNKI UDZIAŁU W POSTĘPOWANIU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Określenie warunków: nie dotyczy </w:t>
      </w:r>
      <w:r w:rsidRPr="00EE5412">
        <w:rPr>
          <w:rFonts w:ascii="Times New Roman" w:eastAsia="Times New Roman" w:hAnsi="Times New Roman" w:cs="Times New Roman"/>
          <w:sz w:val="24"/>
          <w:szCs w:val="24"/>
          <w:lang w:eastAsia="pl-PL"/>
        </w:rPr>
        <w:br/>
        <w:t xml:space="preserve">Informacje dodatkowe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III.1.2) Sytuacja finansowa lub ekonomiczna </w:t>
      </w:r>
      <w:r w:rsidRPr="00EE5412">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200.000,00 zł (dwieście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w:t>
      </w:r>
      <w:r w:rsidRPr="00EE5412">
        <w:rPr>
          <w:rFonts w:ascii="Times New Roman" w:eastAsia="Times New Roman" w:hAnsi="Times New Roman" w:cs="Times New Roman"/>
          <w:sz w:val="24"/>
          <w:szCs w:val="24"/>
          <w:lang w:eastAsia="pl-PL"/>
        </w:rPr>
        <w:lastRenderedPageBreak/>
        <w:t xml:space="preserve">tytułu prowadzonej działalności gospodarczej związanej z przedmiotem zamówienia, na kwotę co najmniej 500.000,00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EE5412">
        <w:rPr>
          <w:rFonts w:ascii="Times New Roman" w:eastAsia="Times New Roman" w:hAnsi="Times New Roman" w:cs="Times New Roman"/>
          <w:sz w:val="24"/>
          <w:szCs w:val="24"/>
          <w:lang w:eastAsia="pl-PL"/>
        </w:rPr>
        <w:br/>
        <w:t xml:space="preserve">Informacje dodatkowe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III.1.3) Zdolność techniczna lub zawodowa </w:t>
      </w:r>
      <w:r w:rsidRPr="00EE5412">
        <w:rPr>
          <w:rFonts w:ascii="Times New Roman" w:eastAsia="Times New Roman" w:hAnsi="Times New Roman" w:cs="Times New Roman"/>
          <w:sz w:val="24"/>
          <w:szCs w:val="24"/>
          <w:lang w:eastAsia="pl-PL"/>
        </w:rPr>
        <w:br/>
        <w:t xml:space="preserve">Określenie warunków: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 o nawierzchni z kostki betonowej brukowej o powierzchni nie mniejszej niż 500,00 m2 oraz co najmniej 1 robotę budowlaną polegającą na budowie oświetlenia ulicznego (min. 5 punktów świetlnych).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oraz co najmniej 3 letnie doświadczenie w kierowaniu budową w zakresie robót drogowych;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w:t>
      </w:r>
      <w:r w:rsidRPr="00EE5412">
        <w:rPr>
          <w:rFonts w:ascii="Times New Roman" w:eastAsia="Times New Roman" w:hAnsi="Times New Roman" w:cs="Times New Roman"/>
          <w:sz w:val="24"/>
          <w:szCs w:val="24"/>
          <w:lang w:eastAsia="pl-PL"/>
        </w:rPr>
        <w:lastRenderedPageBreak/>
        <w:t xml:space="preserve">elektrycznych Zgodnie z art. 22a ust. 1 i 2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EE541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5412">
        <w:rPr>
          <w:rFonts w:ascii="Times New Roman" w:eastAsia="Times New Roman" w:hAnsi="Times New Roman" w:cs="Times New Roman"/>
          <w:sz w:val="24"/>
          <w:szCs w:val="24"/>
          <w:lang w:eastAsia="pl-PL"/>
        </w:rPr>
        <w:br/>
        <w:t xml:space="preserve">Informacje dodatkowe: 1.Stosownie do dyspozycji art. 29 ust. 3a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wykonujący np. roboty drogowe,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3.Wykonawca zobowiąże się, że pracownicy wykonujący przedmiot umowy wskazani w Wykazie Pracowników będą w okresie realizacji umowy zatrudnieni na podstawie umowy o pracę w rozumieniu przepisów ustawy z dnia 26 czerwca 1974 r. Kodeks Pracy (Dz. U. z 2016 r., poz. 1666 ze zm.), oraz otrzymywać wynagrodzenie za pracę równe lub przekraczające równowartość wysokości wynagrodzenia minimalnego, o którym mowa w ustawie z dnia 10 października 2002 r. o minimalnym wynagrodzeniu za pracę (Dz. U. z 2015r., poz.2008).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EE5412">
        <w:rPr>
          <w:rFonts w:ascii="Times New Roman" w:eastAsia="Times New Roman" w:hAnsi="Times New Roman" w:cs="Times New Roman"/>
          <w:sz w:val="24"/>
          <w:szCs w:val="24"/>
          <w:lang w:eastAsia="pl-PL"/>
        </w:rPr>
        <w:t>anonimizacji</w:t>
      </w:r>
      <w:proofErr w:type="spellEnd"/>
      <w:r w:rsidRPr="00EE5412">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w:t>
      </w:r>
      <w:r w:rsidRPr="00EE5412">
        <w:rPr>
          <w:rFonts w:ascii="Times New Roman" w:eastAsia="Times New Roman" w:hAnsi="Times New Roman" w:cs="Times New Roman"/>
          <w:sz w:val="24"/>
          <w:szCs w:val="24"/>
          <w:lang w:eastAsia="pl-PL"/>
        </w:rPr>
        <w:lastRenderedPageBreak/>
        <w:t xml:space="preserve">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a) K - Kwalifikacje zawodowe i doświadczenie osób wyznaczonych do realizacji zamówienia – 20% Oferta za to kryterium będzie oceniana na podstawie informacji zawartych w załączniku Nr 2 Oświadczenie o spełnianiu warunków udziału w postępowaniu wg zasad określonych poniżej : Funkcja Wykształcenie Uprawnienia Doświadczenie Razem pkt. Kierownik budowy Łączna ilość pkt Oceny będą dokonywane w sposób następujący : • Wykształcenie : wyższe – 10 pkt, średnie – 5 pkt, • Uprawnienia kierownika budowy: bez ograniczeń – 20 pkt, z ograniczeniami - 10 pkt, • Doświadczenie: ocena będzie dokonywana na podstawie ilości zakończonych w okresie ostatnich 3 lat pełnionych funkcji kierownika budowy robót drogowych o wartości co najmniej 100.000,00 zł brutto każda tj.: - brak w/w robót - 0 punktów - wykazane roboty w ilości 1-2 - 20 punktów - wykazane roboty w ilości 3-5 - 50 punktów - wykazane roboty w ilości 6 i powyżej - 70 punktów" Oceną oferty za to kryterium będzie łączna ilości pkt pomnożona przez współczynnik = 0,20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III.2) PODSTAWY WYKLUCZENIA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5412">
        <w:rPr>
          <w:rFonts w:ascii="Times New Roman" w:eastAsia="Times New Roman" w:hAnsi="Times New Roman" w:cs="Times New Roman"/>
          <w:b/>
          <w:bCs/>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5412">
        <w:rPr>
          <w:rFonts w:ascii="Times New Roman" w:eastAsia="Times New Roman" w:hAnsi="Times New Roman" w:cs="Times New Roman"/>
          <w:b/>
          <w:bCs/>
          <w:sz w:val="24"/>
          <w:szCs w:val="24"/>
          <w:lang w:eastAsia="pl-PL"/>
        </w:rPr>
        <w:t>Pzp</w:t>
      </w:r>
      <w:proofErr w:type="spellEnd"/>
      <w:r w:rsidRPr="00EE541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5412">
        <w:rPr>
          <w:rFonts w:ascii="Times New Roman" w:eastAsia="Times New Roman" w:hAnsi="Times New Roman" w:cs="Times New Roman"/>
          <w:sz w:val="24"/>
          <w:szCs w:val="24"/>
          <w:lang w:eastAsia="pl-PL"/>
        </w:rPr>
        <w:br/>
        <w:t xml:space="preserve">Tak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Oświadczenie o spełnianiu kryteriów selekcji </w:t>
      </w:r>
      <w:r w:rsidRPr="00EE5412">
        <w:rPr>
          <w:rFonts w:ascii="Times New Roman" w:eastAsia="Times New Roman" w:hAnsi="Times New Roman" w:cs="Times New Roman"/>
          <w:sz w:val="24"/>
          <w:szCs w:val="24"/>
          <w:lang w:eastAsia="pl-PL"/>
        </w:rPr>
        <w:b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E5412">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2016r. poz.716) UWAGA: W przypadku gdy wykonawca polega na zdolnościach lub sytuacji innych podmiotów Zamawiający będzie żądał dokumentów wymienionych w Rozdziale VIII ust.1 pkt 1-7 SIWZ również dla tych podmiotów .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III.5.1) W ZAKRESIE SPEŁNIANIA WARUNKÓW UDZIAŁU W POSTĘPOWANIU:</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Pr="00EE5412">
        <w:rPr>
          <w:rFonts w:ascii="Times New Roman" w:eastAsia="Times New Roman" w:hAnsi="Times New Roman" w:cs="Times New Roman"/>
          <w:sz w:val="24"/>
          <w:szCs w:val="24"/>
          <w:lang w:eastAsia="pl-PL"/>
        </w:rPr>
        <w:lastRenderedPageBreak/>
        <w:t xml:space="preserve">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III.5.2) W ZAKRESIE KRYTERIÓW SELEKCJI:</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 xml:space="preserve">III.7) INNE DOKUMENTY NIE WYMIENIONE W pkt III.3) - III.6)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u w:val="single"/>
          <w:lang w:eastAsia="pl-PL"/>
        </w:rPr>
        <w:t xml:space="preserve">SEKCJA IV: PROCEDURA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lastRenderedPageBreak/>
        <w:t xml:space="preserve">IV.1) OPIS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IV.1.1) Tryb udzielenia zamówienia: </w:t>
      </w:r>
      <w:r w:rsidRPr="00EE5412">
        <w:rPr>
          <w:rFonts w:ascii="Times New Roman" w:eastAsia="Times New Roman" w:hAnsi="Times New Roman" w:cs="Times New Roman"/>
          <w:sz w:val="24"/>
          <w:szCs w:val="24"/>
          <w:lang w:eastAsia="pl-PL"/>
        </w:rPr>
        <w:t xml:space="preserve">Przetarg nieograniczony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IV.1.2) Zamawiający żąda wniesienia wadium:</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Tak </w:t>
      </w:r>
      <w:r w:rsidRPr="00EE5412">
        <w:rPr>
          <w:rFonts w:ascii="Times New Roman" w:eastAsia="Times New Roman" w:hAnsi="Times New Roman" w:cs="Times New Roman"/>
          <w:sz w:val="24"/>
          <w:szCs w:val="24"/>
          <w:lang w:eastAsia="pl-PL"/>
        </w:rPr>
        <w:br/>
        <w:t xml:space="preserve">Informacja na temat wadium </w:t>
      </w:r>
      <w:r w:rsidRPr="00EE5412">
        <w:rPr>
          <w:rFonts w:ascii="Times New Roman" w:eastAsia="Times New Roman" w:hAnsi="Times New Roman" w:cs="Times New Roman"/>
          <w:sz w:val="24"/>
          <w:szCs w:val="24"/>
          <w:lang w:eastAsia="pl-PL"/>
        </w:rPr>
        <w:br/>
        <w:t>1. Wysokość wadium ustala się w kwocie 10.000,00 zł słownie: dziesięć tysięcy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EE5412">
        <w:rPr>
          <w:rFonts w:ascii="Times New Roman" w:eastAsia="Times New Roman" w:hAnsi="Times New Roman" w:cs="Times New Roman"/>
          <w:sz w:val="24"/>
          <w:szCs w:val="24"/>
          <w:lang w:eastAsia="pl-PL"/>
        </w:rPr>
        <w:t>siębiorczości</w:t>
      </w:r>
      <w:proofErr w:type="spellEnd"/>
      <w:r w:rsidRPr="00EE5412">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EE5412">
        <w:rPr>
          <w:rFonts w:ascii="Times New Roman" w:eastAsia="Times New Roman" w:hAnsi="Times New Roman" w:cs="Times New Roman"/>
          <w:sz w:val="24"/>
          <w:szCs w:val="24"/>
          <w:lang w:eastAsia="pl-PL"/>
        </w:rPr>
        <w:t>Przed¬siębiorczości</w:t>
      </w:r>
      <w:proofErr w:type="spellEnd"/>
      <w:r w:rsidRPr="00EE5412">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EE5412">
        <w:rPr>
          <w:rFonts w:ascii="Times New Roman" w:eastAsia="Times New Roman" w:hAnsi="Times New Roman" w:cs="Times New Roman"/>
          <w:sz w:val="24"/>
          <w:szCs w:val="24"/>
          <w:lang w:eastAsia="pl-PL"/>
        </w:rPr>
        <w:t>Pzp</w:t>
      </w:r>
      <w:proofErr w:type="spellEnd"/>
      <w:r w:rsidRPr="00EE5412">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w:t>
      </w:r>
      <w:r w:rsidRPr="00EE5412">
        <w:rPr>
          <w:rFonts w:ascii="Times New Roman" w:eastAsia="Times New Roman" w:hAnsi="Times New Roman" w:cs="Times New Roman"/>
          <w:sz w:val="24"/>
          <w:szCs w:val="24"/>
          <w:lang w:eastAsia="pl-PL"/>
        </w:rPr>
        <w:lastRenderedPageBreak/>
        <w:t xml:space="preserve">najkorzystniejszej, b) wykonawca odmówił podpisania umowy w sprawie zamówienia publicznego na warunkach określonych w ofercie, c) wykonawca nie wniósł wymaganego zabezpieczenia należytego </w:t>
      </w:r>
      <w:proofErr w:type="spellStart"/>
      <w:r w:rsidRPr="00EE5412">
        <w:rPr>
          <w:rFonts w:ascii="Times New Roman" w:eastAsia="Times New Roman" w:hAnsi="Times New Roman" w:cs="Times New Roman"/>
          <w:sz w:val="24"/>
          <w:szCs w:val="24"/>
          <w:lang w:eastAsia="pl-PL"/>
        </w:rPr>
        <w:t>wyko¬nania</w:t>
      </w:r>
      <w:proofErr w:type="spellEnd"/>
      <w:r w:rsidRPr="00EE5412">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IV.1.3) Przewiduje się udzielenie zaliczek na poczet wykonania zamówienia:</w:t>
      </w:r>
      <w:r w:rsidRPr="00EE5412">
        <w:rPr>
          <w:rFonts w:ascii="Times New Roman" w:eastAsia="Times New Roman" w:hAnsi="Times New Roman" w:cs="Times New Roman"/>
          <w:sz w:val="24"/>
          <w:szCs w:val="24"/>
          <w:lang w:eastAsia="pl-PL"/>
        </w:rPr>
        <w:t xml:space="preserv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t xml:space="preserve">Należy podać informacje na temat udzielania zaliczek: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5412">
        <w:rPr>
          <w:rFonts w:ascii="Times New Roman" w:eastAsia="Times New Roman" w:hAnsi="Times New Roman" w:cs="Times New Roman"/>
          <w:sz w:val="24"/>
          <w:szCs w:val="24"/>
          <w:lang w:eastAsia="pl-PL"/>
        </w:rPr>
        <w:br/>
        <w:t xml:space="preserve">Nie </w:t>
      </w:r>
      <w:r w:rsidRPr="00EE5412">
        <w:rPr>
          <w:rFonts w:ascii="Times New Roman" w:eastAsia="Times New Roman" w:hAnsi="Times New Roman" w:cs="Times New Roman"/>
          <w:sz w:val="24"/>
          <w:szCs w:val="24"/>
          <w:lang w:eastAsia="pl-PL"/>
        </w:rPr>
        <w:br/>
        <w:t xml:space="preserve">Informacje dodatkowe: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IV.1.5.) Wymaga się złożenia oferty wariantowej: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Nie </w:t>
      </w:r>
      <w:r w:rsidRPr="00EE5412">
        <w:rPr>
          <w:rFonts w:ascii="Times New Roman" w:eastAsia="Times New Roman" w:hAnsi="Times New Roman" w:cs="Times New Roman"/>
          <w:sz w:val="24"/>
          <w:szCs w:val="24"/>
          <w:lang w:eastAsia="pl-PL"/>
        </w:rPr>
        <w:br/>
        <w:t xml:space="preserve">Dopuszcza się złożenie oferty wariantowej </w:t>
      </w:r>
      <w:r w:rsidRPr="00EE5412">
        <w:rPr>
          <w:rFonts w:ascii="Times New Roman" w:eastAsia="Times New Roman" w:hAnsi="Times New Roman" w:cs="Times New Roman"/>
          <w:sz w:val="24"/>
          <w:szCs w:val="24"/>
          <w:lang w:eastAsia="pl-PL"/>
        </w:rPr>
        <w:br/>
        <w:t xml:space="preserve">Nie </w:t>
      </w:r>
      <w:r w:rsidRPr="00EE54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5412">
        <w:rPr>
          <w:rFonts w:ascii="Times New Roman" w:eastAsia="Times New Roman" w:hAnsi="Times New Roman" w:cs="Times New Roman"/>
          <w:sz w:val="24"/>
          <w:szCs w:val="24"/>
          <w:lang w:eastAsia="pl-PL"/>
        </w:rPr>
        <w:br/>
        <w:t xml:space="preserve">Nie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Liczba wykonawców   </w:t>
      </w:r>
      <w:r w:rsidRPr="00EE5412">
        <w:rPr>
          <w:rFonts w:ascii="Times New Roman" w:eastAsia="Times New Roman" w:hAnsi="Times New Roman" w:cs="Times New Roman"/>
          <w:sz w:val="24"/>
          <w:szCs w:val="24"/>
          <w:lang w:eastAsia="pl-PL"/>
        </w:rPr>
        <w:br/>
        <w:t xml:space="preserve">Przewidywana minimalna liczba wykonawców </w:t>
      </w:r>
      <w:r w:rsidRPr="00EE5412">
        <w:rPr>
          <w:rFonts w:ascii="Times New Roman" w:eastAsia="Times New Roman" w:hAnsi="Times New Roman" w:cs="Times New Roman"/>
          <w:sz w:val="24"/>
          <w:szCs w:val="24"/>
          <w:lang w:eastAsia="pl-PL"/>
        </w:rPr>
        <w:br/>
        <w:t xml:space="preserve">Maksymalna liczba wykonawców   </w:t>
      </w:r>
      <w:r w:rsidRPr="00EE5412">
        <w:rPr>
          <w:rFonts w:ascii="Times New Roman" w:eastAsia="Times New Roman" w:hAnsi="Times New Roman" w:cs="Times New Roman"/>
          <w:sz w:val="24"/>
          <w:szCs w:val="24"/>
          <w:lang w:eastAsia="pl-PL"/>
        </w:rPr>
        <w:br/>
        <w:t xml:space="preserve">Kryteria selekcji wykonawców: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IV.1.7) Informacje na temat umowy ramowej lub dynamicznego systemu zakupów: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Umowa ramowa będzie zawarta: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Czy przewiduje się ograniczenie liczby uczestników umowy ramowej: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Przewidziana maksymalna liczba uczestników umowy ramowej: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Informacje dodatkowe: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Zamówienie obejmuje ustanowienie dynamicznego systemu zakupów: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lastRenderedPageBreak/>
        <w:br/>
        <w:t xml:space="preserve">Informacje dodatkowe: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IV.1.8) Aukcja elektroniczna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Przewidziane jest przeprowadzenie aukcji elektronicznej </w:t>
      </w:r>
      <w:r w:rsidRPr="00EE5412">
        <w:rPr>
          <w:rFonts w:ascii="Times New Roman" w:eastAsia="Times New Roman" w:hAnsi="Times New Roman" w:cs="Times New Roman"/>
          <w:i/>
          <w:iCs/>
          <w:sz w:val="24"/>
          <w:szCs w:val="24"/>
          <w:lang w:eastAsia="pl-PL"/>
        </w:rPr>
        <w:t xml:space="preserve">(przetarg nieograniczony, przetarg ograniczony, negocjacje z ogłoszeniem) </w:t>
      </w:r>
      <w:r w:rsidRPr="00EE5412">
        <w:rPr>
          <w:rFonts w:ascii="Times New Roman" w:eastAsia="Times New Roman" w:hAnsi="Times New Roman" w:cs="Times New Roman"/>
          <w:sz w:val="24"/>
          <w:szCs w:val="24"/>
          <w:lang w:eastAsia="pl-PL"/>
        </w:rPr>
        <w:t xml:space="preserve">Tak </w:t>
      </w:r>
      <w:r w:rsidRPr="00EE5412">
        <w:rPr>
          <w:rFonts w:ascii="Times New Roman" w:eastAsia="Times New Roman" w:hAnsi="Times New Roman" w:cs="Times New Roman"/>
          <w:sz w:val="24"/>
          <w:szCs w:val="24"/>
          <w:lang w:eastAsia="pl-PL"/>
        </w:rPr>
        <w:br/>
        <w:t xml:space="preserve">Należy podać adres strony internetowej, na której aukcja będzie prowadzona: </w:t>
      </w:r>
      <w:r w:rsidRPr="00EE5412">
        <w:rPr>
          <w:rFonts w:ascii="Times New Roman" w:eastAsia="Times New Roman" w:hAnsi="Times New Roman" w:cs="Times New Roman"/>
          <w:sz w:val="24"/>
          <w:szCs w:val="24"/>
          <w:lang w:eastAsia="pl-PL"/>
        </w:rPr>
        <w:br/>
        <w:t xml:space="preserve">https://zakupy.marketplanet.pl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5412">
        <w:rPr>
          <w:rFonts w:ascii="Times New Roman" w:eastAsia="Times New Roman" w:hAnsi="Times New Roman" w:cs="Times New Roman"/>
          <w:sz w:val="24"/>
          <w:szCs w:val="24"/>
          <w:lang w:eastAsia="pl-PL"/>
        </w:rPr>
        <w:t xml:space="preserve">a) Kryteriami oceny ofert w aukcji elektronicznej są zaproponowane w złożonej ofercie pisemnej: cena (w złotych brutto) wykonania zamówienia – 60% oraz okres gwarancji i rękojmi za wykonane roboty oraz zamontowane urządzenia – 20%. b) Oferty za kryterium oceny ofert - Kwalifikacje zawodowe i doświadczenie osób wyznaczonych do realizacji zamówienia – 20%, zostaną ocenione przez Zamawiającego na podstawie informacji przedstawionych w oświadczeniu o spełnianiu warunków udziału w postępowaniu ( załącznik Nr 2 do SIWZ ), a uzyskane ilości pkt. zostaną podane dla wszystkich Wykonawców w zaproszeniu do wzięcia udziału w aukcji elektronicznej.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Tak </w:t>
      </w:r>
      <w:r w:rsidRPr="00EE541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a) Aukcja odbywać się będzie według reguły zniżkowej licytacji dynamicznej, co oznacza, że każda następna oferta zostanie przyjęta tylko wówczas, gdy będzie ona niższa od oferty poprzednio złożonej przez danego Wykonawcę. Wykonawca nie będzie miał możliwości podwyższenia uprzednio zaproponowanej przez siebie oferty cenowej lub obniżyć terminu gwarancji. Aukcja zakończy się w momencie, kiedy przez ostatnie 3 minuty czasu trwania aukcji nie zostanie złożona żadna oferta. b) Wzór, który oblicza wartość punktową oferty: Za kryterium CENA wykonania zamówienia : C = [C min : C </w:t>
      </w:r>
      <w:proofErr w:type="spellStart"/>
      <w:r w:rsidRPr="00EE5412">
        <w:rPr>
          <w:rFonts w:ascii="Times New Roman" w:eastAsia="Times New Roman" w:hAnsi="Times New Roman" w:cs="Times New Roman"/>
          <w:sz w:val="24"/>
          <w:szCs w:val="24"/>
          <w:lang w:eastAsia="pl-PL"/>
        </w:rPr>
        <w:t>bad</w:t>
      </w:r>
      <w:proofErr w:type="spellEnd"/>
      <w:r w:rsidRPr="00EE5412">
        <w:rPr>
          <w:rFonts w:ascii="Times New Roman" w:eastAsia="Times New Roman" w:hAnsi="Times New Roman" w:cs="Times New Roman"/>
          <w:sz w:val="24"/>
          <w:szCs w:val="24"/>
          <w:lang w:eastAsia="pl-PL"/>
        </w:rPr>
        <w:t xml:space="preserve">] x 60 gdzie: C - liczba punktów za cenę C min - najniższa cena ofertowa C </w:t>
      </w:r>
      <w:proofErr w:type="spellStart"/>
      <w:r w:rsidRPr="00EE5412">
        <w:rPr>
          <w:rFonts w:ascii="Times New Roman" w:eastAsia="Times New Roman" w:hAnsi="Times New Roman" w:cs="Times New Roman"/>
          <w:sz w:val="24"/>
          <w:szCs w:val="24"/>
          <w:lang w:eastAsia="pl-PL"/>
        </w:rPr>
        <w:t>bad</w:t>
      </w:r>
      <w:proofErr w:type="spellEnd"/>
      <w:r w:rsidRPr="00EE5412">
        <w:rPr>
          <w:rFonts w:ascii="Times New Roman" w:eastAsia="Times New Roman" w:hAnsi="Times New Roman" w:cs="Times New Roman"/>
          <w:sz w:val="24"/>
          <w:szCs w:val="24"/>
          <w:lang w:eastAsia="pl-PL"/>
        </w:rPr>
        <w:t xml:space="preserve"> - cena oferty badanej Za kryterium OKRES GWARANCJI I RĘKOJMI na wykonane roboty i zamontowane urządzenia: G = [G </w:t>
      </w:r>
      <w:proofErr w:type="spellStart"/>
      <w:r w:rsidRPr="00EE5412">
        <w:rPr>
          <w:rFonts w:ascii="Times New Roman" w:eastAsia="Times New Roman" w:hAnsi="Times New Roman" w:cs="Times New Roman"/>
          <w:sz w:val="24"/>
          <w:szCs w:val="24"/>
          <w:lang w:eastAsia="pl-PL"/>
        </w:rPr>
        <w:t>bad</w:t>
      </w:r>
      <w:proofErr w:type="spellEnd"/>
      <w:r w:rsidRPr="00EE5412">
        <w:rPr>
          <w:rFonts w:ascii="Times New Roman" w:eastAsia="Times New Roman" w:hAnsi="Times New Roman" w:cs="Times New Roman"/>
          <w:sz w:val="24"/>
          <w:szCs w:val="24"/>
          <w:lang w:eastAsia="pl-PL"/>
        </w:rPr>
        <w:t xml:space="preserve"> : G max] x 20 gdzie: G - liczba punktów za okres gwarancji i rękojmi G max - najdłuższy okres gwarancji i rękojmi G </w:t>
      </w:r>
      <w:proofErr w:type="spellStart"/>
      <w:r w:rsidRPr="00EE5412">
        <w:rPr>
          <w:rFonts w:ascii="Times New Roman" w:eastAsia="Times New Roman" w:hAnsi="Times New Roman" w:cs="Times New Roman"/>
          <w:sz w:val="24"/>
          <w:szCs w:val="24"/>
          <w:lang w:eastAsia="pl-PL"/>
        </w:rPr>
        <w:t>bad</w:t>
      </w:r>
      <w:proofErr w:type="spellEnd"/>
      <w:r w:rsidRPr="00EE5412">
        <w:rPr>
          <w:rFonts w:ascii="Times New Roman" w:eastAsia="Times New Roman" w:hAnsi="Times New Roman" w:cs="Times New Roman"/>
          <w:sz w:val="24"/>
          <w:szCs w:val="24"/>
          <w:lang w:eastAsia="pl-PL"/>
        </w:rPr>
        <w:t xml:space="preserve"> - okres gwarancji i rękojmi oferty badanej Oceną oferty ( P ) będzie suma pkt. uzyskana za kryteria : C – Cena wykonania zamówienia po zakończeniu aukcji elektronicznej, G – Okres gwarancji i rękojmi po zakończeniu aukcji elektronicznej, K - Kwalifikacje zawodowe i doświadczenie osób wyznaczonych do realizacji zamówienia – ocenione przez Zamawiającego przed rozpoczęciem aukcji elektronicznej i podane dla wszystkich Wykonawców w zaproszeniu do wzięcia udziału w aukcji elektronicznej. P = C + G + K c) W przypadku gdy awaria systemu teleinformatycznego spowoduje przerwanie aukcji elektronicznej, Zamawiający wyznaczy termin kontynuowania aukcji elektronicznej na następny dzień roboczy po usunięciu awarii, z uwzględnieniem stanu ofert po ostatnim zatwierdzonym postąpieniu. </w:t>
      </w:r>
      <w:r w:rsidRPr="00EE5412">
        <w:rPr>
          <w:rFonts w:ascii="Times New Roman" w:eastAsia="Times New Roman" w:hAnsi="Times New Roman" w:cs="Times New Roman"/>
          <w:sz w:val="24"/>
          <w:szCs w:val="24"/>
          <w:lang w:eastAsia="pl-PL"/>
        </w:rPr>
        <w:br/>
        <w:t xml:space="preserve">Informacje dotyczące przebiegu aukcji elektronicznej: a) wykonawcy niezwłocznie po </w:t>
      </w:r>
      <w:r w:rsidRPr="00EE5412">
        <w:rPr>
          <w:rFonts w:ascii="Times New Roman" w:eastAsia="Times New Roman" w:hAnsi="Times New Roman" w:cs="Times New Roman"/>
          <w:sz w:val="24"/>
          <w:szCs w:val="24"/>
          <w:lang w:eastAsia="pl-PL"/>
        </w:rPr>
        <w:lastRenderedPageBreak/>
        <w:t xml:space="preserve">otrzymaniu zaproszenia od operatora aukcji obowiązani są do zarejestrowania konta (poprzez uzupełnienie wymaganych danych) na platformie https://zakupy.marketplanet.pl b) o terminie przewidzianym na rejestrację konta, Wykonawcy zostaną poinformowani w e-mailu z zaproszeniem do aukcji. Niezarejestrowanie konta w terminie będzie skutkowało brakiem możliwości wzięcia udziału w aukcji, c) login i hasło Wykonawcy są generowane automatycznie przez system po zaakceptowaniu przez operatora wniosku rejestracyjnego złożonego w systemie na wskazanej stronie, a następnie przekazywane Wykonawcy drogą elektroniczną, d) termin rozpoczęcia aukcji elektronicznej nie może nastąpić wcześniej niż dwa dni robocze od dnia przekazania zaproszenia, e) co najmniej na 1 dzień przed aukcją właściwą, zarejestrowani w systemie Wykonawcy będą mieli możliwość wzięcia udziału w aukcji szkoleniowej, na której możliwe jest zapoznanie się z jej działaniem i sprawdzenie możliwości podpisania oferty kwalifikowanym podpisem elektronicznym. Roszczenia Wykonawcy, który nie weźmie udziału w aukcji szkoleniowej, a podczas aukcji właściwej będzie miał problem z podpisaniem oferty, nie będą uwzględniane. </w:t>
      </w:r>
      <w:r w:rsidRPr="00EE541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a) Postąpienia składane w toku aukcji elektronicznej będą podlegały automatycznej ocenie i klasyfikacji. Zamawiający ustala postąpienie w wysokości 2.000,00 złotych – w zakresie ceny oraz min. 1 miesiąc w zakresie okresu gwarancji i rękojmi. b)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kwalifikowanym podpisem elektronicznym . </w:t>
      </w:r>
      <w:r w:rsidRPr="00EE54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komputer klasy PC, b) system operacyjny: Windows 7, Windows 8, Windows 10, Vista, Linux. Zalecany: Windows 10, c) przepustowość łącza minimum: 64kbit/s d) przeglądarka internetowa: Internet Explorer od wersji 9.0 w wersjach wspieranych przez producenta oprogramowania Microsoft, </w:t>
      </w:r>
      <w:proofErr w:type="spellStart"/>
      <w:r w:rsidRPr="00EE5412">
        <w:rPr>
          <w:rFonts w:ascii="Times New Roman" w:eastAsia="Times New Roman" w:hAnsi="Times New Roman" w:cs="Times New Roman"/>
          <w:sz w:val="24"/>
          <w:szCs w:val="24"/>
          <w:lang w:eastAsia="pl-PL"/>
        </w:rPr>
        <w:t>Firefox</w:t>
      </w:r>
      <w:proofErr w:type="spellEnd"/>
      <w:r w:rsidRPr="00EE5412">
        <w:rPr>
          <w:rFonts w:ascii="Times New Roman" w:eastAsia="Times New Roman" w:hAnsi="Times New Roman" w:cs="Times New Roman"/>
          <w:sz w:val="24"/>
          <w:szCs w:val="24"/>
          <w:lang w:eastAsia="pl-PL"/>
        </w:rPr>
        <w:t xml:space="preserve"> od wersji 10.0 w wersjach wspieranych przez producenta oprogramowania Mozilla. Zalecany IE wersja 11.0 e) zalecana rozdzielczość: 1024 x 768 f) komunikacja szyfrowana certyfikatem SSL g) uprawnienia administratora do instalacji wtyczek ActiveX (IE) oraz Jar (</w:t>
      </w:r>
      <w:proofErr w:type="spellStart"/>
      <w:r w:rsidRPr="00EE5412">
        <w:rPr>
          <w:rFonts w:ascii="Times New Roman" w:eastAsia="Times New Roman" w:hAnsi="Times New Roman" w:cs="Times New Roman"/>
          <w:sz w:val="24"/>
          <w:szCs w:val="24"/>
          <w:lang w:eastAsia="pl-PL"/>
        </w:rPr>
        <w:t>Firefox</w:t>
      </w:r>
      <w:proofErr w:type="spellEnd"/>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Wymagania dotyczące rejestracji i identyfikacji wykonawców w aukcji elektronicznej: a) Wykonawca musi posiadać kwalifikowany podpis elektroniczny oraz czytnik do </w:t>
      </w:r>
      <w:proofErr w:type="spellStart"/>
      <w:r w:rsidRPr="00EE5412">
        <w:rPr>
          <w:rFonts w:ascii="Times New Roman" w:eastAsia="Times New Roman" w:hAnsi="Times New Roman" w:cs="Times New Roman"/>
          <w:sz w:val="24"/>
          <w:szCs w:val="24"/>
          <w:lang w:eastAsia="pl-PL"/>
        </w:rPr>
        <w:t>w.w</w:t>
      </w:r>
      <w:proofErr w:type="spellEnd"/>
      <w:r w:rsidRPr="00EE5412">
        <w:rPr>
          <w:rFonts w:ascii="Times New Roman" w:eastAsia="Times New Roman" w:hAnsi="Times New Roman" w:cs="Times New Roman"/>
          <w:sz w:val="24"/>
          <w:szCs w:val="24"/>
          <w:lang w:eastAsia="pl-PL"/>
        </w:rPr>
        <w:t xml:space="preserve">. karty. b) Wykonawcy, którzy dysponują podpisem elektronicznym wystawionym przez zagraniczny podmiot certyfikujący, zobowiązani są dołączyć do oferty wzór takiego podpisu. Zamawiający przekaże następnie taki wzór podpisu do administratora systemu. c) W formularzu ofertowym należy wpisać osobę uprawnioną do składania ofert 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 d) Zamawiający przeprowadzi aukcję elektroniczną, jeżeli zostaną złożone co najmniej 2 oferty nie podlegające odrzuceniu (odrębnie na każdą część). Zaproszenie do udziału w aukcji elektronicznej zostanie wysłane do Wykonawców za pośrednictwem poczty elektronicznej. </w:t>
      </w:r>
      <w:r w:rsidRPr="00EE5412">
        <w:rPr>
          <w:rFonts w:ascii="Times New Roman" w:eastAsia="Times New Roman" w:hAnsi="Times New Roman" w:cs="Times New Roman"/>
          <w:sz w:val="24"/>
          <w:szCs w:val="24"/>
          <w:lang w:eastAsia="pl-PL"/>
        </w:rPr>
        <w:br/>
        <w:t xml:space="preserve">Informacje o liczbie etapów aukcji elektronicznej i czasie ich trwania: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aukcja jednoetapowa </w:t>
      </w:r>
      <w:r w:rsidRPr="00EE5412">
        <w:rPr>
          <w:rFonts w:ascii="Times New Roman" w:eastAsia="Times New Roman" w:hAnsi="Times New Roman" w:cs="Times New Roman"/>
          <w:sz w:val="24"/>
          <w:szCs w:val="24"/>
          <w:lang w:eastAsia="pl-PL"/>
        </w:rPr>
        <w:br/>
        <w:t xml:space="preserve">Czas trwania: 15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Czy wykonawcy, którzy nie złożyli nowych postąpień, zostaną zakwalifikowani do </w:t>
      </w:r>
      <w:r w:rsidRPr="00EE5412">
        <w:rPr>
          <w:rFonts w:ascii="Times New Roman" w:eastAsia="Times New Roman" w:hAnsi="Times New Roman" w:cs="Times New Roman"/>
          <w:sz w:val="24"/>
          <w:szCs w:val="24"/>
          <w:lang w:eastAsia="pl-PL"/>
        </w:rPr>
        <w:lastRenderedPageBreak/>
        <w:t xml:space="preserve">następnego etapu: </w:t>
      </w:r>
      <w:r w:rsidRPr="00EE5412">
        <w:rPr>
          <w:rFonts w:ascii="Times New Roman" w:eastAsia="Times New Roman" w:hAnsi="Times New Roman" w:cs="Times New Roman"/>
          <w:sz w:val="24"/>
          <w:szCs w:val="24"/>
          <w:lang w:eastAsia="pl-PL"/>
        </w:rPr>
        <w:br/>
        <w:t xml:space="preserve">Warunki zamknięcia aukcji elektronicznej: </w:t>
      </w:r>
      <w:r w:rsidRPr="00EE5412">
        <w:rPr>
          <w:rFonts w:ascii="Times New Roman" w:eastAsia="Times New Roman" w:hAnsi="Times New Roman" w:cs="Times New Roman"/>
          <w:sz w:val="24"/>
          <w:szCs w:val="24"/>
          <w:lang w:eastAsia="pl-PL"/>
        </w:rPr>
        <w:br/>
        <w:t xml:space="preserve">a) Podstawowy czas trwania aukcji elektronicznej to 15 minut. b) Dogrywka będzie miała miejsce, jeśli w ciągu ostatnich 3 minut czasu trwania aukcji zostanie złożona nowa oferta (nowe postąpienie). W takim przypadku aukcja zostanie przedłużona od momentu złożenia nowej oferty o 3 minuty plus liczba sekund dopełniająca rozpoczętą minutę, o ile nie padnie kolejna, przedłużająca ją oferta. c) W przypadku nie przeprowadzenia aukcji lub gdy po jej przeprowadzeniu nie ulegnie zmianie najkorzystniejsza oferta wybrana na podstawie ofert złożonych na piśmie – wiążąca jest ocena ofert złożonych na piśmie. d) Zamawiający nie odwoła aukcji elektronicznej po jej przeprowadzeniu ani też nie unieważni postępowania aukcyjnego w przypadku wystąpienia problemów związanych z czytnikiem kart lub PIN-em po stronie wykonawcy lub po stronie wystawcy certyfikatu. e) Jeżeli w wyniku przeprowadzenia aukcji elektronicznej zostanie wybrana oferta najkorzystniejsza z niższą ceną niż zaoferowana przez Wykonawcę na piśmie i korzystniejszym okresem gwarancji i rękojmi, zwycięzca przed podpisaniem umowy dostarczy Zamawiającemu zestawienie ceny brutto wykonania przedmiotu zamówienia i nowego okresu gwarancji i rękojmi w nowym formularzu ofertowym uwzględniającym wynik aukcji oraz kosztorys ofertowy opracowany metodą szczegółową, uwzględniający wynik aukcji. Każda pozycja kosztorysu ofertowego wykonanego metodą szczegółową musi być skorygowana proporcjonalnie o procent obniżki uzyskanej w wyniku aukcji elektronicznej w stosunku do ceny złożonej w wersji papierowej.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IV.2) KRYTERIA OCENY OFERT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IV.2.1) Kryteria oceny ofert: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IV.2.2) Kryteria</w:t>
      </w:r>
      <w:r w:rsidRPr="00EE54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6"/>
        <w:gridCol w:w="1016"/>
      </w:tblGrid>
      <w:tr w:rsidR="00EE5412" w:rsidRPr="00EE5412" w:rsidTr="00EE5412">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Znaczenie</w:t>
            </w:r>
          </w:p>
        </w:tc>
      </w:tr>
      <w:tr w:rsidR="00EE5412" w:rsidRPr="00EE5412" w:rsidTr="00EE5412">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60,00</w:t>
            </w:r>
          </w:p>
        </w:tc>
      </w:tr>
      <w:tr w:rsidR="00EE5412" w:rsidRPr="00EE5412" w:rsidTr="00EE5412">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20,00</w:t>
            </w:r>
          </w:p>
        </w:tc>
      </w:tr>
      <w:tr w:rsidR="00EE5412" w:rsidRPr="00EE5412" w:rsidTr="00EE5412">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kwalifikacje </w:t>
            </w:r>
            <w:proofErr w:type="spellStart"/>
            <w:r w:rsidRPr="00EE5412">
              <w:rPr>
                <w:rFonts w:ascii="Times New Roman" w:eastAsia="Times New Roman" w:hAnsi="Times New Roman" w:cs="Times New Roman"/>
                <w:sz w:val="24"/>
                <w:szCs w:val="24"/>
                <w:lang w:eastAsia="pl-PL"/>
              </w:rPr>
              <w:t>zwodowe</w:t>
            </w:r>
            <w:proofErr w:type="spellEnd"/>
            <w:r w:rsidRPr="00EE5412">
              <w:rPr>
                <w:rFonts w:ascii="Times New Roman" w:eastAsia="Times New Roman" w:hAnsi="Times New Roman" w:cs="Times New Roman"/>
                <w:sz w:val="24"/>
                <w:szCs w:val="24"/>
                <w:lang w:eastAsia="pl-PL"/>
              </w:rPr>
              <w:t xml:space="preserve"> i 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20,00</w:t>
            </w:r>
          </w:p>
        </w:tc>
      </w:tr>
    </w:tbl>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5412">
        <w:rPr>
          <w:rFonts w:ascii="Times New Roman" w:eastAsia="Times New Roman" w:hAnsi="Times New Roman" w:cs="Times New Roman"/>
          <w:b/>
          <w:bCs/>
          <w:sz w:val="24"/>
          <w:szCs w:val="24"/>
          <w:lang w:eastAsia="pl-PL"/>
        </w:rPr>
        <w:t>Pzp</w:t>
      </w:r>
      <w:proofErr w:type="spellEnd"/>
      <w:r w:rsidRPr="00EE5412">
        <w:rPr>
          <w:rFonts w:ascii="Times New Roman" w:eastAsia="Times New Roman" w:hAnsi="Times New Roman" w:cs="Times New Roman"/>
          <w:b/>
          <w:bCs/>
          <w:sz w:val="24"/>
          <w:szCs w:val="24"/>
          <w:lang w:eastAsia="pl-PL"/>
        </w:rPr>
        <w:t xml:space="preserve"> </w:t>
      </w:r>
      <w:r w:rsidRPr="00EE5412">
        <w:rPr>
          <w:rFonts w:ascii="Times New Roman" w:eastAsia="Times New Roman" w:hAnsi="Times New Roman" w:cs="Times New Roman"/>
          <w:sz w:val="24"/>
          <w:szCs w:val="24"/>
          <w:lang w:eastAsia="pl-PL"/>
        </w:rPr>
        <w:t xml:space="preserve">(przetarg nieograniczony) </w:t>
      </w:r>
      <w:r w:rsidRPr="00EE5412">
        <w:rPr>
          <w:rFonts w:ascii="Times New Roman" w:eastAsia="Times New Roman" w:hAnsi="Times New Roman" w:cs="Times New Roman"/>
          <w:sz w:val="24"/>
          <w:szCs w:val="24"/>
          <w:lang w:eastAsia="pl-PL"/>
        </w:rPr>
        <w:br/>
        <w:t xml:space="preserve">Nie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IV.3) Negocjacje z ogłoszeniem, dialog konkurencyjny, partnerstwo innowacyjne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IV.3.1) Informacje na temat negocjacji z ogłoszeniem</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Minimalne wymagania, które muszą spełniać wszystkie oferty: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5412">
        <w:rPr>
          <w:rFonts w:ascii="Times New Roman" w:eastAsia="Times New Roman" w:hAnsi="Times New Roman" w:cs="Times New Roman"/>
          <w:sz w:val="24"/>
          <w:szCs w:val="24"/>
          <w:lang w:eastAsia="pl-PL"/>
        </w:rPr>
        <w:br/>
        <w:t xml:space="preserve">Przewidziany jest podział negocjacji na etapy w celu ograniczenia liczby ofert: </w:t>
      </w:r>
      <w:r w:rsidRPr="00EE5412">
        <w:rPr>
          <w:rFonts w:ascii="Times New Roman" w:eastAsia="Times New Roman" w:hAnsi="Times New Roman" w:cs="Times New Roman"/>
          <w:sz w:val="24"/>
          <w:szCs w:val="24"/>
          <w:lang w:eastAsia="pl-PL"/>
        </w:rPr>
        <w:br/>
        <w:t xml:space="preserve">Należy podać informacje na temat etapów negocjacji (w tym liczbę etapów):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Informacje dodatkowe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IV.3.2) Informacje na temat dialogu konkurencyjnego</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lastRenderedPageBreak/>
        <w:br/>
        <w:t xml:space="preserve">Wstępny harmonogram postępowania: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Podział dialogu na etapy w celu ograniczenia liczby rozwiązań: </w:t>
      </w:r>
      <w:r w:rsidRPr="00EE5412">
        <w:rPr>
          <w:rFonts w:ascii="Times New Roman" w:eastAsia="Times New Roman" w:hAnsi="Times New Roman" w:cs="Times New Roman"/>
          <w:sz w:val="24"/>
          <w:szCs w:val="24"/>
          <w:lang w:eastAsia="pl-PL"/>
        </w:rPr>
        <w:br/>
        <w:t xml:space="preserve">Należy podać informacje na temat etapów dialogu: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Informacje dodatkowe: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IV.3.3) Informacje na temat partnerstwa innowacyjnego</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Informacje dodatkowe: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IV.4) Licytacja elektroniczna </w:t>
      </w:r>
      <w:r w:rsidRPr="00EE5412">
        <w:rPr>
          <w:rFonts w:ascii="Times New Roman" w:eastAsia="Times New Roman" w:hAnsi="Times New Roman" w:cs="Times New Roman"/>
          <w:sz w:val="24"/>
          <w:szCs w:val="24"/>
          <w:lang w:eastAsia="pl-PL"/>
        </w:rPr>
        <w:br/>
        <w:t xml:space="preserve">Adres strony internetowej, na której będzie prowadzona licytacja elektroniczna: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Informacje o liczbie etapów licytacji elektronicznej i czasie ich trwania: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Czas trwania: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Termin składania wniosków o dopuszczenie do udziału w licytacji elektronicznej: </w:t>
      </w:r>
      <w:r w:rsidRPr="00EE5412">
        <w:rPr>
          <w:rFonts w:ascii="Times New Roman" w:eastAsia="Times New Roman" w:hAnsi="Times New Roman" w:cs="Times New Roman"/>
          <w:sz w:val="24"/>
          <w:szCs w:val="24"/>
          <w:lang w:eastAsia="pl-PL"/>
        </w:rPr>
        <w:br/>
        <w:t xml:space="preserve">Data: godzina: </w:t>
      </w:r>
      <w:r w:rsidRPr="00EE5412">
        <w:rPr>
          <w:rFonts w:ascii="Times New Roman" w:eastAsia="Times New Roman" w:hAnsi="Times New Roman" w:cs="Times New Roman"/>
          <w:sz w:val="24"/>
          <w:szCs w:val="24"/>
          <w:lang w:eastAsia="pl-PL"/>
        </w:rPr>
        <w:br/>
        <w:t xml:space="preserve">Termin otwarcia licytacji elektronicznej: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t xml:space="preserve">Termin i warunki zamknięcia licytacji elektronicznej: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t xml:space="preserve">Wymagania dotyczące zabezpieczenia należytego wykonania umowy: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lang w:eastAsia="pl-PL"/>
        </w:rPr>
        <w:br/>
        <w:t xml:space="preserve">Informacje dodatkowe: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r w:rsidRPr="00EE5412">
        <w:rPr>
          <w:rFonts w:ascii="Times New Roman" w:eastAsia="Times New Roman" w:hAnsi="Times New Roman" w:cs="Times New Roman"/>
          <w:b/>
          <w:bCs/>
          <w:sz w:val="24"/>
          <w:szCs w:val="24"/>
          <w:lang w:eastAsia="pl-PL"/>
        </w:rPr>
        <w:t>IV.5) ZMIANA UMOWY</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5412">
        <w:rPr>
          <w:rFonts w:ascii="Times New Roman" w:eastAsia="Times New Roman" w:hAnsi="Times New Roman" w:cs="Times New Roman"/>
          <w:sz w:val="24"/>
          <w:szCs w:val="24"/>
          <w:lang w:eastAsia="pl-PL"/>
        </w:rPr>
        <w:t xml:space="preserve"> Tak </w:t>
      </w:r>
      <w:r w:rsidRPr="00EE5412">
        <w:rPr>
          <w:rFonts w:ascii="Times New Roman" w:eastAsia="Times New Roman" w:hAnsi="Times New Roman" w:cs="Times New Roman"/>
          <w:sz w:val="24"/>
          <w:szCs w:val="24"/>
          <w:lang w:eastAsia="pl-PL"/>
        </w:rPr>
        <w:br/>
        <w:t xml:space="preserve">Należy wskazać zakres, charakter zmian oraz warunki wprowadzenia zmian: </w:t>
      </w:r>
      <w:r w:rsidRPr="00EE5412">
        <w:rPr>
          <w:rFonts w:ascii="Times New Roman" w:eastAsia="Times New Roman" w:hAnsi="Times New Roman" w:cs="Times New Roman"/>
          <w:sz w:val="24"/>
          <w:szCs w:val="24"/>
          <w:lang w:eastAsia="pl-PL"/>
        </w:rPr>
        <w:br/>
        <w:t xml:space="preserve">WARUNKI ZMIANY UMOWY 1. Dopuszczalne jest dokonywanie zmian Umowy o charakterze nieistotnym, przez co należy rozumieć zmiany nieodnoszące się do kwestii, które podlegały ocenie podczas wyboru Wykonawcy i takich, które gdyby były znane w momencie </w:t>
      </w:r>
      <w:r w:rsidRPr="00EE5412">
        <w:rPr>
          <w:rFonts w:ascii="Times New Roman" w:eastAsia="Times New Roman" w:hAnsi="Times New Roman" w:cs="Times New Roman"/>
          <w:sz w:val="24"/>
          <w:szCs w:val="24"/>
          <w:lang w:eastAsia="pl-PL"/>
        </w:rPr>
        <w:lastRenderedPageBreak/>
        <w:t xml:space="preserve">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 opad minimum 100mm / 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(pozyskanie w trakcie realizacji odbudowy teatru nowego źródła finansowania tego zadania) lub techniczna, skutkująca brakiem możliwości należytego wykonania umowy, zgodnie ze specyfikacją istotnych warunków zamówienia. 3)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 W przypadku wykrycia wad dokumentacji projektowej lub </w:t>
      </w:r>
      <w:proofErr w:type="spellStart"/>
      <w:r w:rsidRPr="00EE5412">
        <w:rPr>
          <w:rFonts w:ascii="Times New Roman" w:eastAsia="Times New Roman" w:hAnsi="Times New Roman" w:cs="Times New Roman"/>
          <w:sz w:val="24"/>
          <w:szCs w:val="24"/>
          <w:lang w:eastAsia="pl-PL"/>
        </w:rPr>
        <w:t>STWiORB</w:t>
      </w:r>
      <w:proofErr w:type="spellEnd"/>
      <w:r w:rsidRPr="00EE5412">
        <w:rPr>
          <w:rFonts w:ascii="Times New Roman" w:eastAsia="Times New Roman" w:hAnsi="Times New Roman" w:cs="Times New Roman"/>
          <w:sz w:val="24"/>
          <w:szCs w:val="24"/>
          <w:lang w:eastAsia="pl-PL"/>
        </w:rPr>
        <w:t xml:space="preserve"> na etapie wykonywania Umowy – gdy okoliczność ta wpłynęła na </w:t>
      </w:r>
      <w:r w:rsidRPr="00EE5412">
        <w:rPr>
          <w:rFonts w:ascii="Times New Roman" w:eastAsia="Times New Roman" w:hAnsi="Times New Roman" w:cs="Times New Roman"/>
          <w:sz w:val="24"/>
          <w:szCs w:val="24"/>
          <w:lang w:eastAsia="pl-PL"/>
        </w:rPr>
        <w:lastRenderedPageBreak/>
        <w:t xml:space="preserve">konieczność zmiany wynagrodzenia, wymogów w zakresie odbioru robót, terminu wykonania i innych okoliczności powstałych w związku z zaistniałą wadą dokumentacji projektowej lub </w:t>
      </w:r>
      <w:proofErr w:type="spellStart"/>
      <w:r w:rsidRPr="00EE5412">
        <w:rPr>
          <w:rFonts w:ascii="Times New Roman" w:eastAsia="Times New Roman" w:hAnsi="Times New Roman" w:cs="Times New Roman"/>
          <w:sz w:val="24"/>
          <w:szCs w:val="24"/>
          <w:lang w:eastAsia="pl-PL"/>
        </w:rPr>
        <w:t>STWiORB</w:t>
      </w:r>
      <w:proofErr w:type="spellEnd"/>
      <w:r w:rsidRPr="00EE5412">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5) W przypadku zmiany powszechnie obowiązujących przepisów prawa w zakresie mającym wpływ na realizację przedmiotu Umowy. 6)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EE5412">
        <w:rPr>
          <w:rFonts w:ascii="Times New Roman" w:eastAsia="Times New Roman" w:hAnsi="Times New Roman" w:cs="Times New Roman"/>
          <w:sz w:val="24"/>
          <w:szCs w:val="24"/>
          <w:lang w:eastAsia="pl-PL"/>
        </w:rPr>
        <w:t>cy</w:t>
      </w:r>
      <w:proofErr w:type="spellEnd"/>
      <w:r w:rsidRPr="00EE5412">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9. Dopuszcza się możliwość skrócenia terminu </w:t>
      </w:r>
      <w:r w:rsidRPr="00EE5412">
        <w:rPr>
          <w:rFonts w:ascii="Times New Roman" w:eastAsia="Times New Roman" w:hAnsi="Times New Roman" w:cs="Times New Roman"/>
          <w:sz w:val="24"/>
          <w:szCs w:val="24"/>
          <w:lang w:eastAsia="pl-PL"/>
        </w:rPr>
        <w:lastRenderedPageBreak/>
        <w:t xml:space="preserve">realizacji umowy za zgodą stron w przypadku, gdy zaistnieje potrzeba dokonania takiej zmiany ze względu okoliczności ekonomiczne, społeczne lub prawne.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IV.6) INFORMACJE ADMINISTRACYJNE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IV.6.1) Sposób udostępniania informacji o charakterze poufnym </w:t>
      </w:r>
      <w:r w:rsidRPr="00EE5412">
        <w:rPr>
          <w:rFonts w:ascii="Times New Roman" w:eastAsia="Times New Roman" w:hAnsi="Times New Roman" w:cs="Times New Roman"/>
          <w:i/>
          <w:iCs/>
          <w:sz w:val="24"/>
          <w:szCs w:val="24"/>
          <w:lang w:eastAsia="pl-PL"/>
        </w:rPr>
        <w:t xml:space="preserve">(jeżeli dotyczy):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Środki służące ochronie informacji o charakterze poufnym</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5412">
        <w:rPr>
          <w:rFonts w:ascii="Times New Roman" w:eastAsia="Times New Roman" w:hAnsi="Times New Roman" w:cs="Times New Roman"/>
          <w:sz w:val="24"/>
          <w:szCs w:val="24"/>
          <w:lang w:eastAsia="pl-PL"/>
        </w:rPr>
        <w:br/>
        <w:t xml:space="preserve">Data: 2017-07-19, godzina: 10:00, </w:t>
      </w:r>
      <w:r w:rsidRPr="00EE54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5412">
        <w:rPr>
          <w:rFonts w:ascii="Times New Roman" w:eastAsia="Times New Roman" w:hAnsi="Times New Roman" w:cs="Times New Roman"/>
          <w:sz w:val="24"/>
          <w:szCs w:val="24"/>
          <w:lang w:eastAsia="pl-PL"/>
        </w:rPr>
        <w:br/>
        <w:t xml:space="preserve">Nie </w:t>
      </w:r>
      <w:r w:rsidRPr="00EE5412">
        <w:rPr>
          <w:rFonts w:ascii="Times New Roman" w:eastAsia="Times New Roman" w:hAnsi="Times New Roman" w:cs="Times New Roman"/>
          <w:sz w:val="24"/>
          <w:szCs w:val="24"/>
          <w:lang w:eastAsia="pl-PL"/>
        </w:rPr>
        <w:br/>
        <w:t xml:space="preserve">Wskazać powody: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5412">
        <w:rPr>
          <w:rFonts w:ascii="Times New Roman" w:eastAsia="Times New Roman" w:hAnsi="Times New Roman" w:cs="Times New Roman"/>
          <w:sz w:val="24"/>
          <w:szCs w:val="24"/>
          <w:lang w:eastAsia="pl-PL"/>
        </w:rPr>
        <w:br/>
        <w:t xml:space="preserve">&gt; język polski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 xml:space="preserve">IV.6.3) Termin związania ofertą: </w:t>
      </w:r>
      <w:r w:rsidRPr="00EE5412">
        <w:rPr>
          <w:rFonts w:ascii="Times New Roman" w:eastAsia="Times New Roman" w:hAnsi="Times New Roman" w:cs="Times New Roman"/>
          <w:sz w:val="24"/>
          <w:szCs w:val="24"/>
          <w:lang w:eastAsia="pl-PL"/>
        </w:rPr>
        <w:t xml:space="preserve">do: okres w dniach: 30 (od ostatecznego terminu składania ofert)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5412">
        <w:rPr>
          <w:rFonts w:ascii="Times New Roman" w:eastAsia="Times New Roman" w:hAnsi="Times New Roman" w:cs="Times New Roman"/>
          <w:sz w:val="24"/>
          <w:szCs w:val="24"/>
          <w:lang w:eastAsia="pl-PL"/>
        </w:rPr>
        <w:t xml:space="preserve"> Nie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5412">
        <w:rPr>
          <w:rFonts w:ascii="Times New Roman" w:eastAsia="Times New Roman" w:hAnsi="Times New Roman" w:cs="Times New Roman"/>
          <w:sz w:val="24"/>
          <w:szCs w:val="24"/>
          <w:lang w:eastAsia="pl-PL"/>
        </w:rPr>
        <w:t xml:space="preserve"> Nie </w:t>
      </w:r>
      <w:r w:rsidRPr="00EE5412">
        <w:rPr>
          <w:rFonts w:ascii="Times New Roman" w:eastAsia="Times New Roman" w:hAnsi="Times New Roman" w:cs="Times New Roman"/>
          <w:sz w:val="24"/>
          <w:szCs w:val="24"/>
          <w:lang w:eastAsia="pl-PL"/>
        </w:rPr>
        <w:br/>
      </w:r>
      <w:r w:rsidRPr="00EE5412">
        <w:rPr>
          <w:rFonts w:ascii="Times New Roman" w:eastAsia="Times New Roman" w:hAnsi="Times New Roman" w:cs="Times New Roman"/>
          <w:b/>
          <w:bCs/>
          <w:sz w:val="24"/>
          <w:szCs w:val="24"/>
          <w:lang w:eastAsia="pl-PL"/>
        </w:rPr>
        <w:t>IV.6.6) Informacje dodatkowe:</w:t>
      </w:r>
      <w:r w:rsidRPr="00EE5412">
        <w:rPr>
          <w:rFonts w:ascii="Times New Roman" w:eastAsia="Times New Roman" w:hAnsi="Times New Roman" w:cs="Times New Roman"/>
          <w:sz w:val="24"/>
          <w:szCs w:val="24"/>
          <w:lang w:eastAsia="pl-PL"/>
        </w:rPr>
        <w:t xml:space="preserve"> </w:t>
      </w:r>
      <w:r w:rsidRPr="00EE5412">
        <w:rPr>
          <w:rFonts w:ascii="Times New Roman" w:eastAsia="Times New Roman" w:hAnsi="Times New Roman" w:cs="Times New Roman"/>
          <w:sz w:val="24"/>
          <w:szCs w:val="24"/>
          <w:lang w:eastAsia="pl-PL"/>
        </w:rPr>
        <w:br/>
      </w:r>
    </w:p>
    <w:p w:rsidR="00EE5412" w:rsidRPr="00EE5412" w:rsidRDefault="00EE5412" w:rsidP="00EE5412">
      <w:pPr>
        <w:spacing w:after="0" w:line="240" w:lineRule="auto"/>
        <w:jc w:val="center"/>
        <w:rPr>
          <w:rFonts w:ascii="Times New Roman" w:eastAsia="Times New Roman" w:hAnsi="Times New Roman" w:cs="Times New Roman"/>
          <w:sz w:val="24"/>
          <w:szCs w:val="24"/>
          <w:lang w:eastAsia="pl-PL"/>
        </w:rPr>
      </w:pPr>
      <w:r w:rsidRPr="00EE5412">
        <w:rPr>
          <w:rFonts w:ascii="Times New Roman" w:eastAsia="Times New Roman" w:hAnsi="Times New Roman" w:cs="Times New Roman"/>
          <w:sz w:val="24"/>
          <w:szCs w:val="24"/>
          <w:u w:val="single"/>
          <w:lang w:eastAsia="pl-PL"/>
        </w:rPr>
        <w:t xml:space="preserve">ZAŁĄCZNIK I - INFORMACJE DOTYCZĄCE OFERT CZĘŚCIOWYCH </w:t>
      </w:r>
    </w:p>
    <w:p w:rsidR="00EE5412" w:rsidRPr="00EE5412" w:rsidRDefault="00EE5412" w:rsidP="00EE5412">
      <w:pPr>
        <w:spacing w:after="0" w:line="240" w:lineRule="auto"/>
        <w:rPr>
          <w:rFonts w:ascii="Times New Roman" w:eastAsia="Times New Roman" w:hAnsi="Times New Roman" w:cs="Times New Roman"/>
          <w:sz w:val="24"/>
          <w:szCs w:val="24"/>
          <w:lang w:eastAsia="pl-PL"/>
        </w:rPr>
      </w:pPr>
    </w:p>
    <w:p w:rsidR="00EE5412" w:rsidRPr="00EE5412" w:rsidRDefault="00EE5412" w:rsidP="00EE5412">
      <w:pPr>
        <w:spacing w:after="0" w:line="240" w:lineRule="auto"/>
        <w:rPr>
          <w:rFonts w:ascii="Times New Roman" w:eastAsia="Times New Roman" w:hAnsi="Times New Roman" w:cs="Times New Roman"/>
          <w:sz w:val="24"/>
          <w:szCs w:val="24"/>
          <w:lang w:eastAsia="pl-PL"/>
        </w:rPr>
      </w:pPr>
    </w:p>
    <w:p w:rsidR="00EE5412" w:rsidRPr="00EE5412" w:rsidRDefault="00EE5412" w:rsidP="00EE5412">
      <w:pPr>
        <w:spacing w:after="0" w:line="240" w:lineRule="auto"/>
        <w:rPr>
          <w:rFonts w:ascii="Times New Roman" w:eastAsia="Times New Roman" w:hAnsi="Times New Roman" w:cs="Times New Roman"/>
          <w:sz w:val="24"/>
          <w:szCs w:val="24"/>
          <w:lang w:eastAsia="pl-PL"/>
        </w:rPr>
      </w:pPr>
    </w:p>
    <w:p w:rsidR="008F05D0" w:rsidRDefault="008F05D0">
      <w:bookmarkStart w:id="0" w:name="_GoBack"/>
      <w:bookmarkEnd w:id="0"/>
    </w:p>
    <w:sectPr w:rsidR="008F0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0B"/>
    <w:rsid w:val="00416C0B"/>
    <w:rsid w:val="008F05D0"/>
    <w:rsid w:val="00EE5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5681">
      <w:bodyDiv w:val="1"/>
      <w:marLeft w:val="0"/>
      <w:marRight w:val="0"/>
      <w:marTop w:val="0"/>
      <w:marBottom w:val="0"/>
      <w:divBdr>
        <w:top w:val="none" w:sz="0" w:space="0" w:color="auto"/>
        <w:left w:val="none" w:sz="0" w:space="0" w:color="auto"/>
        <w:bottom w:val="none" w:sz="0" w:space="0" w:color="auto"/>
        <w:right w:val="none" w:sz="0" w:space="0" w:color="auto"/>
      </w:divBdr>
      <w:divsChild>
        <w:div w:id="369769033">
          <w:marLeft w:val="0"/>
          <w:marRight w:val="0"/>
          <w:marTop w:val="0"/>
          <w:marBottom w:val="0"/>
          <w:divBdr>
            <w:top w:val="none" w:sz="0" w:space="0" w:color="auto"/>
            <w:left w:val="none" w:sz="0" w:space="0" w:color="auto"/>
            <w:bottom w:val="none" w:sz="0" w:space="0" w:color="auto"/>
            <w:right w:val="none" w:sz="0" w:space="0" w:color="auto"/>
          </w:divBdr>
          <w:divsChild>
            <w:div w:id="1282570434">
              <w:marLeft w:val="0"/>
              <w:marRight w:val="0"/>
              <w:marTop w:val="0"/>
              <w:marBottom w:val="0"/>
              <w:divBdr>
                <w:top w:val="none" w:sz="0" w:space="0" w:color="auto"/>
                <w:left w:val="none" w:sz="0" w:space="0" w:color="auto"/>
                <w:bottom w:val="none" w:sz="0" w:space="0" w:color="auto"/>
                <w:right w:val="none" w:sz="0" w:space="0" w:color="auto"/>
              </w:divBdr>
            </w:div>
            <w:div w:id="1517231821">
              <w:marLeft w:val="0"/>
              <w:marRight w:val="0"/>
              <w:marTop w:val="0"/>
              <w:marBottom w:val="0"/>
              <w:divBdr>
                <w:top w:val="none" w:sz="0" w:space="0" w:color="auto"/>
                <w:left w:val="none" w:sz="0" w:space="0" w:color="auto"/>
                <w:bottom w:val="none" w:sz="0" w:space="0" w:color="auto"/>
                <w:right w:val="none" w:sz="0" w:space="0" w:color="auto"/>
              </w:divBdr>
            </w:div>
            <w:div w:id="1008485959">
              <w:marLeft w:val="0"/>
              <w:marRight w:val="0"/>
              <w:marTop w:val="0"/>
              <w:marBottom w:val="0"/>
              <w:divBdr>
                <w:top w:val="none" w:sz="0" w:space="0" w:color="auto"/>
                <w:left w:val="none" w:sz="0" w:space="0" w:color="auto"/>
                <w:bottom w:val="none" w:sz="0" w:space="0" w:color="auto"/>
                <w:right w:val="none" w:sz="0" w:space="0" w:color="auto"/>
              </w:divBdr>
              <w:divsChild>
                <w:div w:id="773598249">
                  <w:marLeft w:val="0"/>
                  <w:marRight w:val="0"/>
                  <w:marTop w:val="0"/>
                  <w:marBottom w:val="0"/>
                  <w:divBdr>
                    <w:top w:val="none" w:sz="0" w:space="0" w:color="auto"/>
                    <w:left w:val="none" w:sz="0" w:space="0" w:color="auto"/>
                    <w:bottom w:val="none" w:sz="0" w:space="0" w:color="auto"/>
                    <w:right w:val="none" w:sz="0" w:space="0" w:color="auto"/>
                  </w:divBdr>
                </w:div>
              </w:divsChild>
            </w:div>
            <w:div w:id="639266509">
              <w:marLeft w:val="0"/>
              <w:marRight w:val="0"/>
              <w:marTop w:val="0"/>
              <w:marBottom w:val="0"/>
              <w:divBdr>
                <w:top w:val="none" w:sz="0" w:space="0" w:color="auto"/>
                <w:left w:val="none" w:sz="0" w:space="0" w:color="auto"/>
                <w:bottom w:val="none" w:sz="0" w:space="0" w:color="auto"/>
                <w:right w:val="none" w:sz="0" w:space="0" w:color="auto"/>
              </w:divBdr>
              <w:divsChild>
                <w:div w:id="571476373">
                  <w:marLeft w:val="0"/>
                  <w:marRight w:val="0"/>
                  <w:marTop w:val="0"/>
                  <w:marBottom w:val="0"/>
                  <w:divBdr>
                    <w:top w:val="none" w:sz="0" w:space="0" w:color="auto"/>
                    <w:left w:val="none" w:sz="0" w:space="0" w:color="auto"/>
                    <w:bottom w:val="none" w:sz="0" w:space="0" w:color="auto"/>
                    <w:right w:val="none" w:sz="0" w:space="0" w:color="auto"/>
                  </w:divBdr>
                </w:div>
              </w:divsChild>
            </w:div>
            <w:div w:id="223298997">
              <w:marLeft w:val="0"/>
              <w:marRight w:val="0"/>
              <w:marTop w:val="0"/>
              <w:marBottom w:val="0"/>
              <w:divBdr>
                <w:top w:val="none" w:sz="0" w:space="0" w:color="auto"/>
                <w:left w:val="none" w:sz="0" w:space="0" w:color="auto"/>
                <w:bottom w:val="none" w:sz="0" w:space="0" w:color="auto"/>
                <w:right w:val="none" w:sz="0" w:space="0" w:color="auto"/>
              </w:divBdr>
              <w:divsChild>
                <w:div w:id="1729960462">
                  <w:marLeft w:val="0"/>
                  <w:marRight w:val="0"/>
                  <w:marTop w:val="0"/>
                  <w:marBottom w:val="0"/>
                  <w:divBdr>
                    <w:top w:val="none" w:sz="0" w:space="0" w:color="auto"/>
                    <w:left w:val="none" w:sz="0" w:space="0" w:color="auto"/>
                    <w:bottom w:val="none" w:sz="0" w:space="0" w:color="auto"/>
                    <w:right w:val="none" w:sz="0" w:space="0" w:color="auto"/>
                  </w:divBdr>
                </w:div>
                <w:div w:id="252252543">
                  <w:marLeft w:val="0"/>
                  <w:marRight w:val="0"/>
                  <w:marTop w:val="0"/>
                  <w:marBottom w:val="0"/>
                  <w:divBdr>
                    <w:top w:val="none" w:sz="0" w:space="0" w:color="auto"/>
                    <w:left w:val="none" w:sz="0" w:space="0" w:color="auto"/>
                    <w:bottom w:val="none" w:sz="0" w:space="0" w:color="auto"/>
                    <w:right w:val="none" w:sz="0" w:space="0" w:color="auto"/>
                  </w:divBdr>
                </w:div>
                <w:div w:id="1265918648">
                  <w:marLeft w:val="0"/>
                  <w:marRight w:val="0"/>
                  <w:marTop w:val="0"/>
                  <w:marBottom w:val="0"/>
                  <w:divBdr>
                    <w:top w:val="none" w:sz="0" w:space="0" w:color="auto"/>
                    <w:left w:val="none" w:sz="0" w:space="0" w:color="auto"/>
                    <w:bottom w:val="none" w:sz="0" w:space="0" w:color="auto"/>
                    <w:right w:val="none" w:sz="0" w:space="0" w:color="auto"/>
                  </w:divBdr>
                </w:div>
                <w:div w:id="1309631499">
                  <w:marLeft w:val="0"/>
                  <w:marRight w:val="0"/>
                  <w:marTop w:val="0"/>
                  <w:marBottom w:val="0"/>
                  <w:divBdr>
                    <w:top w:val="none" w:sz="0" w:space="0" w:color="auto"/>
                    <w:left w:val="none" w:sz="0" w:space="0" w:color="auto"/>
                    <w:bottom w:val="none" w:sz="0" w:space="0" w:color="auto"/>
                    <w:right w:val="none" w:sz="0" w:space="0" w:color="auto"/>
                  </w:divBdr>
                </w:div>
              </w:divsChild>
            </w:div>
            <w:div w:id="2136632191">
              <w:marLeft w:val="0"/>
              <w:marRight w:val="0"/>
              <w:marTop w:val="0"/>
              <w:marBottom w:val="0"/>
              <w:divBdr>
                <w:top w:val="none" w:sz="0" w:space="0" w:color="auto"/>
                <w:left w:val="none" w:sz="0" w:space="0" w:color="auto"/>
                <w:bottom w:val="none" w:sz="0" w:space="0" w:color="auto"/>
                <w:right w:val="none" w:sz="0" w:space="0" w:color="auto"/>
              </w:divBdr>
              <w:divsChild>
                <w:div w:id="1575319207">
                  <w:marLeft w:val="0"/>
                  <w:marRight w:val="0"/>
                  <w:marTop w:val="0"/>
                  <w:marBottom w:val="0"/>
                  <w:divBdr>
                    <w:top w:val="none" w:sz="0" w:space="0" w:color="auto"/>
                    <w:left w:val="none" w:sz="0" w:space="0" w:color="auto"/>
                    <w:bottom w:val="none" w:sz="0" w:space="0" w:color="auto"/>
                    <w:right w:val="none" w:sz="0" w:space="0" w:color="auto"/>
                  </w:divBdr>
                </w:div>
                <w:div w:id="130901629">
                  <w:marLeft w:val="0"/>
                  <w:marRight w:val="0"/>
                  <w:marTop w:val="0"/>
                  <w:marBottom w:val="0"/>
                  <w:divBdr>
                    <w:top w:val="none" w:sz="0" w:space="0" w:color="auto"/>
                    <w:left w:val="none" w:sz="0" w:space="0" w:color="auto"/>
                    <w:bottom w:val="none" w:sz="0" w:space="0" w:color="auto"/>
                    <w:right w:val="none" w:sz="0" w:space="0" w:color="auto"/>
                  </w:divBdr>
                </w:div>
                <w:div w:id="2036231640">
                  <w:marLeft w:val="0"/>
                  <w:marRight w:val="0"/>
                  <w:marTop w:val="0"/>
                  <w:marBottom w:val="0"/>
                  <w:divBdr>
                    <w:top w:val="none" w:sz="0" w:space="0" w:color="auto"/>
                    <w:left w:val="none" w:sz="0" w:space="0" w:color="auto"/>
                    <w:bottom w:val="none" w:sz="0" w:space="0" w:color="auto"/>
                    <w:right w:val="none" w:sz="0" w:space="0" w:color="auto"/>
                  </w:divBdr>
                </w:div>
                <w:div w:id="302733968">
                  <w:marLeft w:val="0"/>
                  <w:marRight w:val="0"/>
                  <w:marTop w:val="0"/>
                  <w:marBottom w:val="0"/>
                  <w:divBdr>
                    <w:top w:val="none" w:sz="0" w:space="0" w:color="auto"/>
                    <w:left w:val="none" w:sz="0" w:space="0" w:color="auto"/>
                    <w:bottom w:val="none" w:sz="0" w:space="0" w:color="auto"/>
                    <w:right w:val="none" w:sz="0" w:space="0" w:color="auto"/>
                  </w:divBdr>
                </w:div>
                <w:div w:id="1785617949">
                  <w:marLeft w:val="0"/>
                  <w:marRight w:val="0"/>
                  <w:marTop w:val="0"/>
                  <w:marBottom w:val="0"/>
                  <w:divBdr>
                    <w:top w:val="none" w:sz="0" w:space="0" w:color="auto"/>
                    <w:left w:val="none" w:sz="0" w:space="0" w:color="auto"/>
                    <w:bottom w:val="none" w:sz="0" w:space="0" w:color="auto"/>
                    <w:right w:val="none" w:sz="0" w:space="0" w:color="auto"/>
                  </w:divBdr>
                </w:div>
                <w:div w:id="650451766">
                  <w:marLeft w:val="0"/>
                  <w:marRight w:val="0"/>
                  <w:marTop w:val="0"/>
                  <w:marBottom w:val="0"/>
                  <w:divBdr>
                    <w:top w:val="none" w:sz="0" w:space="0" w:color="auto"/>
                    <w:left w:val="none" w:sz="0" w:space="0" w:color="auto"/>
                    <w:bottom w:val="none" w:sz="0" w:space="0" w:color="auto"/>
                    <w:right w:val="none" w:sz="0" w:space="0" w:color="auto"/>
                  </w:divBdr>
                </w:div>
                <w:div w:id="26296898">
                  <w:marLeft w:val="0"/>
                  <w:marRight w:val="0"/>
                  <w:marTop w:val="0"/>
                  <w:marBottom w:val="0"/>
                  <w:divBdr>
                    <w:top w:val="none" w:sz="0" w:space="0" w:color="auto"/>
                    <w:left w:val="none" w:sz="0" w:space="0" w:color="auto"/>
                    <w:bottom w:val="none" w:sz="0" w:space="0" w:color="auto"/>
                    <w:right w:val="none" w:sz="0" w:space="0" w:color="auto"/>
                  </w:divBdr>
                </w:div>
              </w:divsChild>
            </w:div>
            <w:div w:id="1212038594">
              <w:marLeft w:val="0"/>
              <w:marRight w:val="0"/>
              <w:marTop w:val="0"/>
              <w:marBottom w:val="0"/>
              <w:divBdr>
                <w:top w:val="none" w:sz="0" w:space="0" w:color="auto"/>
                <w:left w:val="none" w:sz="0" w:space="0" w:color="auto"/>
                <w:bottom w:val="none" w:sz="0" w:space="0" w:color="auto"/>
                <w:right w:val="none" w:sz="0" w:space="0" w:color="auto"/>
              </w:divBdr>
              <w:divsChild>
                <w:div w:id="167259957">
                  <w:marLeft w:val="0"/>
                  <w:marRight w:val="0"/>
                  <w:marTop w:val="0"/>
                  <w:marBottom w:val="0"/>
                  <w:divBdr>
                    <w:top w:val="none" w:sz="0" w:space="0" w:color="auto"/>
                    <w:left w:val="none" w:sz="0" w:space="0" w:color="auto"/>
                    <w:bottom w:val="none" w:sz="0" w:space="0" w:color="auto"/>
                    <w:right w:val="none" w:sz="0" w:space="0" w:color="auto"/>
                  </w:divBdr>
                </w:div>
                <w:div w:id="1552689911">
                  <w:marLeft w:val="0"/>
                  <w:marRight w:val="0"/>
                  <w:marTop w:val="0"/>
                  <w:marBottom w:val="0"/>
                  <w:divBdr>
                    <w:top w:val="none" w:sz="0" w:space="0" w:color="auto"/>
                    <w:left w:val="none" w:sz="0" w:space="0" w:color="auto"/>
                    <w:bottom w:val="none" w:sz="0" w:space="0" w:color="auto"/>
                    <w:right w:val="none" w:sz="0" w:space="0" w:color="auto"/>
                  </w:divBdr>
                </w:div>
              </w:divsChild>
            </w:div>
            <w:div w:id="1476529779">
              <w:marLeft w:val="0"/>
              <w:marRight w:val="0"/>
              <w:marTop w:val="0"/>
              <w:marBottom w:val="0"/>
              <w:divBdr>
                <w:top w:val="none" w:sz="0" w:space="0" w:color="auto"/>
                <w:left w:val="none" w:sz="0" w:space="0" w:color="auto"/>
                <w:bottom w:val="none" w:sz="0" w:space="0" w:color="auto"/>
                <w:right w:val="none" w:sz="0" w:space="0" w:color="auto"/>
              </w:divBdr>
              <w:divsChild>
                <w:div w:id="1144466208">
                  <w:marLeft w:val="0"/>
                  <w:marRight w:val="0"/>
                  <w:marTop w:val="0"/>
                  <w:marBottom w:val="0"/>
                  <w:divBdr>
                    <w:top w:val="none" w:sz="0" w:space="0" w:color="auto"/>
                    <w:left w:val="none" w:sz="0" w:space="0" w:color="auto"/>
                    <w:bottom w:val="none" w:sz="0" w:space="0" w:color="auto"/>
                    <w:right w:val="none" w:sz="0" w:space="0" w:color="auto"/>
                  </w:divBdr>
                </w:div>
                <w:div w:id="2146115034">
                  <w:marLeft w:val="0"/>
                  <w:marRight w:val="0"/>
                  <w:marTop w:val="0"/>
                  <w:marBottom w:val="0"/>
                  <w:divBdr>
                    <w:top w:val="none" w:sz="0" w:space="0" w:color="auto"/>
                    <w:left w:val="none" w:sz="0" w:space="0" w:color="auto"/>
                    <w:bottom w:val="none" w:sz="0" w:space="0" w:color="auto"/>
                    <w:right w:val="none" w:sz="0" w:space="0" w:color="auto"/>
                  </w:divBdr>
                </w:div>
                <w:div w:id="1191797512">
                  <w:marLeft w:val="0"/>
                  <w:marRight w:val="0"/>
                  <w:marTop w:val="0"/>
                  <w:marBottom w:val="0"/>
                  <w:divBdr>
                    <w:top w:val="none" w:sz="0" w:space="0" w:color="auto"/>
                    <w:left w:val="none" w:sz="0" w:space="0" w:color="auto"/>
                    <w:bottom w:val="none" w:sz="0" w:space="0" w:color="auto"/>
                    <w:right w:val="none" w:sz="0" w:space="0" w:color="auto"/>
                  </w:divBdr>
                </w:div>
                <w:div w:id="1509783152">
                  <w:marLeft w:val="0"/>
                  <w:marRight w:val="0"/>
                  <w:marTop w:val="0"/>
                  <w:marBottom w:val="0"/>
                  <w:divBdr>
                    <w:top w:val="none" w:sz="0" w:space="0" w:color="auto"/>
                    <w:left w:val="none" w:sz="0" w:space="0" w:color="auto"/>
                    <w:bottom w:val="none" w:sz="0" w:space="0" w:color="auto"/>
                    <w:right w:val="none" w:sz="0" w:space="0" w:color="auto"/>
                  </w:divBdr>
                </w:div>
                <w:div w:id="1632401300">
                  <w:marLeft w:val="0"/>
                  <w:marRight w:val="0"/>
                  <w:marTop w:val="0"/>
                  <w:marBottom w:val="0"/>
                  <w:divBdr>
                    <w:top w:val="none" w:sz="0" w:space="0" w:color="auto"/>
                    <w:left w:val="none" w:sz="0" w:space="0" w:color="auto"/>
                    <w:bottom w:val="none" w:sz="0" w:space="0" w:color="auto"/>
                    <w:right w:val="none" w:sz="0" w:space="0" w:color="auto"/>
                  </w:divBdr>
                </w:div>
                <w:div w:id="450905615">
                  <w:marLeft w:val="0"/>
                  <w:marRight w:val="0"/>
                  <w:marTop w:val="0"/>
                  <w:marBottom w:val="0"/>
                  <w:divBdr>
                    <w:top w:val="none" w:sz="0" w:space="0" w:color="auto"/>
                    <w:left w:val="none" w:sz="0" w:space="0" w:color="auto"/>
                    <w:bottom w:val="none" w:sz="0" w:space="0" w:color="auto"/>
                    <w:right w:val="none" w:sz="0" w:space="0" w:color="auto"/>
                  </w:divBdr>
                </w:div>
              </w:divsChild>
            </w:div>
            <w:div w:id="851458856">
              <w:marLeft w:val="0"/>
              <w:marRight w:val="0"/>
              <w:marTop w:val="0"/>
              <w:marBottom w:val="0"/>
              <w:divBdr>
                <w:top w:val="none" w:sz="0" w:space="0" w:color="auto"/>
                <w:left w:val="none" w:sz="0" w:space="0" w:color="auto"/>
                <w:bottom w:val="none" w:sz="0" w:space="0" w:color="auto"/>
                <w:right w:val="none" w:sz="0" w:space="0" w:color="auto"/>
              </w:divBdr>
              <w:divsChild>
                <w:div w:id="1302418474">
                  <w:marLeft w:val="0"/>
                  <w:marRight w:val="0"/>
                  <w:marTop w:val="0"/>
                  <w:marBottom w:val="0"/>
                  <w:divBdr>
                    <w:top w:val="none" w:sz="0" w:space="0" w:color="auto"/>
                    <w:left w:val="none" w:sz="0" w:space="0" w:color="auto"/>
                    <w:bottom w:val="none" w:sz="0" w:space="0" w:color="auto"/>
                    <w:right w:val="none" w:sz="0" w:space="0" w:color="auto"/>
                  </w:divBdr>
                </w:div>
                <w:div w:id="2002075097">
                  <w:marLeft w:val="0"/>
                  <w:marRight w:val="0"/>
                  <w:marTop w:val="0"/>
                  <w:marBottom w:val="0"/>
                  <w:divBdr>
                    <w:top w:val="none" w:sz="0" w:space="0" w:color="auto"/>
                    <w:left w:val="none" w:sz="0" w:space="0" w:color="auto"/>
                    <w:bottom w:val="none" w:sz="0" w:space="0" w:color="auto"/>
                    <w:right w:val="none" w:sz="0" w:space="0" w:color="auto"/>
                  </w:divBdr>
                </w:div>
                <w:div w:id="957956477">
                  <w:marLeft w:val="0"/>
                  <w:marRight w:val="0"/>
                  <w:marTop w:val="0"/>
                  <w:marBottom w:val="0"/>
                  <w:divBdr>
                    <w:top w:val="none" w:sz="0" w:space="0" w:color="auto"/>
                    <w:left w:val="none" w:sz="0" w:space="0" w:color="auto"/>
                    <w:bottom w:val="none" w:sz="0" w:space="0" w:color="auto"/>
                    <w:right w:val="none" w:sz="0" w:space="0" w:color="auto"/>
                  </w:divBdr>
                </w:div>
                <w:div w:id="1997800963">
                  <w:marLeft w:val="0"/>
                  <w:marRight w:val="0"/>
                  <w:marTop w:val="0"/>
                  <w:marBottom w:val="0"/>
                  <w:divBdr>
                    <w:top w:val="none" w:sz="0" w:space="0" w:color="auto"/>
                    <w:left w:val="none" w:sz="0" w:space="0" w:color="auto"/>
                    <w:bottom w:val="none" w:sz="0" w:space="0" w:color="auto"/>
                    <w:right w:val="none" w:sz="0" w:space="0" w:color="auto"/>
                  </w:divBdr>
                </w:div>
                <w:div w:id="944847126">
                  <w:marLeft w:val="0"/>
                  <w:marRight w:val="0"/>
                  <w:marTop w:val="0"/>
                  <w:marBottom w:val="0"/>
                  <w:divBdr>
                    <w:top w:val="none" w:sz="0" w:space="0" w:color="auto"/>
                    <w:left w:val="none" w:sz="0" w:space="0" w:color="auto"/>
                    <w:bottom w:val="none" w:sz="0" w:space="0" w:color="auto"/>
                    <w:right w:val="none" w:sz="0" w:space="0" w:color="auto"/>
                  </w:divBdr>
                </w:div>
                <w:div w:id="666830768">
                  <w:marLeft w:val="0"/>
                  <w:marRight w:val="0"/>
                  <w:marTop w:val="0"/>
                  <w:marBottom w:val="0"/>
                  <w:divBdr>
                    <w:top w:val="none" w:sz="0" w:space="0" w:color="auto"/>
                    <w:left w:val="none" w:sz="0" w:space="0" w:color="auto"/>
                    <w:bottom w:val="none" w:sz="0" w:space="0" w:color="auto"/>
                    <w:right w:val="none" w:sz="0" w:space="0" w:color="auto"/>
                  </w:divBdr>
                </w:div>
                <w:div w:id="1758822207">
                  <w:marLeft w:val="0"/>
                  <w:marRight w:val="0"/>
                  <w:marTop w:val="0"/>
                  <w:marBottom w:val="0"/>
                  <w:divBdr>
                    <w:top w:val="none" w:sz="0" w:space="0" w:color="auto"/>
                    <w:left w:val="none" w:sz="0" w:space="0" w:color="auto"/>
                    <w:bottom w:val="none" w:sz="0" w:space="0" w:color="auto"/>
                    <w:right w:val="none" w:sz="0" w:space="0" w:color="auto"/>
                  </w:divBdr>
                </w:div>
                <w:div w:id="596911214">
                  <w:marLeft w:val="0"/>
                  <w:marRight w:val="0"/>
                  <w:marTop w:val="0"/>
                  <w:marBottom w:val="0"/>
                  <w:divBdr>
                    <w:top w:val="none" w:sz="0" w:space="0" w:color="auto"/>
                    <w:left w:val="none" w:sz="0" w:space="0" w:color="auto"/>
                    <w:bottom w:val="none" w:sz="0" w:space="0" w:color="auto"/>
                    <w:right w:val="none" w:sz="0" w:space="0" w:color="auto"/>
                  </w:divBdr>
                </w:div>
              </w:divsChild>
            </w:div>
            <w:div w:id="2044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9145</Words>
  <Characters>54872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JD. Duraj</dc:creator>
  <cp:lastModifiedBy>Joanna JD. Duraj</cp:lastModifiedBy>
  <cp:revision>2</cp:revision>
  <dcterms:created xsi:type="dcterms:W3CDTF">2017-07-04T10:35:00Z</dcterms:created>
  <dcterms:modified xsi:type="dcterms:W3CDTF">2017-07-04T10:35:00Z</dcterms:modified>
</cp:coreProperties>
</file>